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490A" w:rsidRDefault="00DD490A" w:rsidP="00DD490A">
      <w:pPr>
        <w:pStyle w:val="NormalnyWeb"/>
        <w:jc w:val="center"/>
      </w:pPr>
      <w:bookmarkStart w:id="0" w:name="_GoBack"/>
      <w:bookmarkEnd w:id="0"/>
      <w:r>
        <w:rPr>
          <w:rStyle w:val="Pogrubienie"/>
        </w:rPr>
        <w:t>Zarządzenie Nr 0050.395.2022</w:t>
      </w:r>
      <w:r>
        <w:rPr>
          <w:b/>
          <w:bCs/>
        </w:rPr>
        <w:br/>
      </w:r>
      <w:r>
        <w:rPr>
          <w:rStyle w:val="Pogrubienie"/>
        </w:rPr>
        <w:t>Burmistrza Miasta i Gminy Międzybórz</w:t>
      </w:r>
    </w:p>
    <w:p w:rsidR="00DD490A" w:rsidRDefault="00DD490A" w:rsidP="00DD490A">
      <w:pPr>
        <w:pStyle w:val="NormalnyWeb"/>
        <w:jc w:val="center"/>
      </w:pPr>
      <w:r>
        <w:t>z dnia 24 sierpnia 2022 r.</w:t>
      </w:r>
    </w:p>
    <w:p w:rsidR="00DD490A" w:rsidRDefault="00DD490A" w:rsidP="00DD490A">
      <w:pPr>
        <w:pStyle w:val="NormalnyWeb"/>
        <w:jc w:val="both"/>
      </w:pPr>
      <w:r>
        <w:rPr>
          <w:rStyle w:val="Pogrubienie"/>
        </w:rPr>
        <w:t xml:space="preserve">wprowadzenia regulaminu funkcjonowania, obsługi i eksploatacji monitoringów wizyjnych na terenie Miasta i Gminy Międzybórz, administrowanych przez Urząd Miasta i Gminy w Międzyborzu </w:t>
      </w:r>
    </w:p>
    <w:p w:rsidR="00DD490A" w:rsidRDefault="00DD490A" w:rsidP="00DD490A">
      <w:pPr>
        <w:pStyle w:val="NormalnyWeb"/>
        <w:jc w:val="both"/>
      </w:pPr>
      <w:r>
        <w:t>Na podstawie art. 7 ust. 1 pkt 14, art. 30 ust. 1, art. 31 i art. 33 ust. 2, 4, 5 ustawy z dnia 8 marca 1990 r. o samorządzie gminnym (t.j. Dz. U. z 2022 r. poz. 559 ze zm.) art. 6 ust. 1 lit. e Rozporządzenia Parlamentu Europejskiego i Rady (UE) 2016/679 z dnia 27 kwietnia 2016 r. w sprawie ochrony osób fizycznych w związku z przetwarzaniem danych osobowych i w sprawie swobodnego przepływu takich danych oraz uchylenia dyrektywy 95/46/WE. zarządzam co następuje:</w:t>
      </w:r>
    </w:p>
    <w:p w:rsidR="00DD490A" w:rsidRDefault="00DD490A" w:rsidP="00DD490A">
      <w:pPr>
        <w:pStyle w:val="NormalnyWeb"/>
        <w:ind w:left="426" w:hanging="426"/>
        <w:jc w:val="both"/>
      </w:pPr>
      <w:r>
        <w:rPr>
          <w:rStyle w:val="Pogrubienie"/>
        </w:rPr>
        <w:t>§ 1. </w:t>
      </w:r>
      <w:r>
        <w:t xml:space="preserve">Wprowadza się </w:t>
      </w:r>
      <w:r w:rsidRPr="00DD490A">
        <w:rPr>
          <w:i/>
        </w:rPr>
        <w:t xml:space="preserve">Regulamin </w:t>
      </w:r>
      <w:r w:rsidRPr="00DD490A">
        <w:rPr>
          <w:rStyle w:val="Pogrubienie"/>
          <w:b w:val="0"/>
          <w:i/>
        </w:rPr>
        <w:t>funkcjonowania, obsługi i eksploatacji monitoringów wizyjnych na terenie Miasta i Gminy Międzybórz, administrowanych przez Urząd Miasta i Gminy w Międzyborzu</w:t>
      </w:r>
      <w:r>
        <w:t xml:space="preserve"> stanowiący załącznik do niniejszego zarządzenia.</w:t>
      </w:r>
    </w:p>
    <w:p w:rsidR="00DD490A" w:rsidRDefault="00DD490A" w:rsidP="00DD490A">
      <w:pPr>
        <w:pStyle w:val="NormalnyWeb"/>
        <w:ind w:left="426" w:hanging="426"/>
        <w:jc w:val="both"/>
      </w:pPr>
      <w:r>
        <w:rPr>
          <w:rStyle w:val="Pogrubienie"/>
        </w:rPr>
        <w:t>§ 2. </w:t>
      </w:r>
      <w:r>
        <w:t xml:space="preserve">Nadzór nad realizacją zarządzenia powierza się </w:t>
      </w:r>
      <w:r w:rsidR="00BC3A24">
        <w:t>Sekretarzowi Miasta i Gminy w Międzyborzu</w:t>
      </w:r>
      <w:r>
        <w:t>.</w:t>
      </w:r>
    </w:p>
    <w:p w:rsidR="00DD490A" w:rsidRDefault="00DD490A" w:rsidP="00DD490A">
      <w:pPr>
        <w:pStyle w:val="NormalnyWeb"/>
        <w:ind w:left="426" w:hanging="426"/>
      </w:pPr>
      <w:r>
        <w:rPr>
          <w:rStyle w:val="Pogrubienie"/>
        </w:rPr>
        <w:t>§ 3. </w:t>
      </w:r>
      <w:r>
        <w:t>Zarządzenie wchodzi w życie z dniem podpisania.</w:t>
      </w:r>
    </w:p>
    <w:p w:rsidR="00A74EA5" w:rsidRDefault="00A74EA5"/>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Pr="00DD490A" w:rsidRDefault="00DD490A" w:rsidP="00DD490A">
      <w:pPr>
        <w:pStyle w:val="NormalnyWeb"/>
        <w:ind w:left="4935"/>
        <w:rPr>
          <w:sz w:val="18"/>
          <w:szCs w:val="18"/>
        </w:rPr>
      </w:pPr>
      <w:r w:rsidRPr="00DD490A">
        <w:rPr>
          <w:sz w:val="18"/>
          <w:szCs w:val="18"/>
        </w:rPr>
        <w:t>Załącznik 1 do zarządzenia Nr 0050.</w:t>
      </w:r>
      <w:r w:rsidR="006B0AEA">
        <w:rPr>
          <w:sz w:val="18"/>
          <w:szCs w:val="18"/>
        </w:rPr>
        <w:t>3</w:t>
      </w:r>
      <w:r w:rsidRPr="00DD490A">
        <w:rPr>
          <w:sz w:val="18"/>
          <w:szCs w:val="18"/>
        </w:rPr>
        <w:t>95.2022</w:t>
      </w:r>
      <w:r w:rsidRPr="00DD490A">
        <w:rPr>
          <w:sz w:val="18"/>
          <w:szCs w:val="18"/>
        </w:rPr>
        <w:br/>
        <w:t xml:space="preserve">Burmistrza </w:t>
      </w:r>
      <w:r>
        <w:rPr>
          <w:sz w:val="18"/>
          <w:szCs w:val="18"/>
        </w:rPr>
        <w:t xml:space="preserve">Miasta i Gminy Międzybórz </w:t>
      </w:r>
      <w:r w:rsidRPr="00DD490A">
        <w:rPr>
          <w:sz w:val="18"/>
          <w:szCs w:val="18"/>
        </w:rPr>
        <w:br/>
        <w:t xml:space="preserve">z dnia </w:t>
      </w:r>
      <w:r>
        <w:rPr>
          <w:sz w:val="18"/>
          <w:szCs w:val="18"/>
        </w:rPr>
        <w:t>24</w:t>
      </w:r>
      <w:r w:rsidRPr="00DD490A">
        <w:rPr>
          <w:sz w:val="18"/>
          <w:szCs w:val="18"/>
        </w:rPr>
        <w:t> </w:t>
      </w:r>
      <w:r>
        <w:rPr>
          <w:sz w:val="18"/>
          <w:szCs w:val="18"/>
        </w:rPr>
        <w:t xml:space="preserve">sierpnia </w:t>
      </w:r>
      <w:r w:rsidRPr="00DD490A">
        <w:rPr>
          <w:sz w:val="18"/>
          <w:szCs w:val="18"/>
        </w:rPr>
        <w:t>20</w:t>
      </w:r>
      <w:r>
        <w:rPr>
          <w:sz w:val="18"/>
          <w:szCs w:val="18"/>
        </w:rPr>
        <w:t>22</w:t>
      </w:r>
      <w:r w:rsidRPr="00DD490A">
        <w:rPr>
          <w:sz w:val="18"/>
          <w:szCs w:val="18"/>
        </w:rPr>
        <w:t> r.</w:t>
      </w:r>
    </w:p>
    <w:p w:rsidR="006B0AEA" w:rsidRDefault="006B0AEA" w:rsidP="00DD490A">
      <w:pPr>
        <w:pStyle w:val="NormalnyWeb"/>
        <w:jc w:val="center"/>
        <w:rPr>
          <w:rStyle w:val="Pogrubienie"/>
        </w:rPr>
      </w:pPr>
    </w:p>
    <w:p w:rsidR="00DD490A" w:rsidRDefault="00DD490A" w:rsidP="00DD490A">
      <w:pPr>
        <w:pStyle w:val="NormalnyWeb"/>
        <w:jc w:val="center"/>
        <w:rPr>
          <w:rStyle w:val="Pogrubienie"/>
        </w:rPr>
      </w:pPr>
      <w:r>
        <w:rPr>
          <w:rStyle w:val="Pogrubienie"/>
        </w:rPr>
        <w:t>REGULAMIN FUNKCJONOWANIA SYSTEMÓW MONITORINGU WIZYJNEGO, KTÓRYCH ADMINISTRATOREM JEST GMINA MIĘDZYBÓRZ</w:t>
      </w:r>
    </w:p>
    <w:p w:rsidR="006B0AEA" w:rsidRDefault="006B0AEA" w:rsidP="00DD490A">
      <w:pPr>
        <w:pStyle w:val="NormalnyWeb"/>
        <w:jc w:val="both"/>
        <w:rPr>
          <w:rStyle w:val="Pogrubienie"/>
        </w:rPr>
      </w:pPr>
    </w:p>
    <w:p w:rsidR="00DD490A" w:rsidRDefault="00DD490A" w:rsidP="00DD490A">
      <w:pPr>
        <w:pStyle w:val="NormalnyWeb"/>
        <w:jc w:val="both"/>
      </w:pPr>
      <w:r>
        <w:rPr>
          <w:rStyle w:val="Pogrubienie"/>
        </w:rPr>
        <w:t>§ 1. POSTANOWIENIA OGÓLNE</w:t>
      </w:r>
    </w:p>
    <w:p w:rsidR="00DD490A" w:rsidRDefault="00DD490A" w:rsidP="006B0AEA">
      <w:pPr>
        <w:pStyle w:val="NormalnyWeb"/>
        <w:spacing w:before="0" w:beforeAutospacing="0" w:after="0" w:afterAutospacing="0"/>
        <w:ind w:left="142" w:hanging="142"/>
        <w:jc w:val="both"/>
      </w:pPr>
      <w:r>
        <w:t>1. System monitoringu wizyjnego miasta i gminy Międzybórz, zwany w dalszej części Systemem, składa się z rejestratorów wizyjnych zlokalizowanych na terenie Gminy Międzybórz, których administratorem jest Gmina Międzybórz. W skład monitoringu wchodzą:</w:t>
      </w:r>
    </w:p>
    <w:p w:rsidR="00DD490A" w:rsidRPr="0048005F" w:rsidRDefault="00C372F4" w:rsidP="006B0AEA">
      <w:pPr>
        <w:pStyle w:val="NormalnyWeb"/>
        <w:numPr>
          <w:ilvl w:val="0"/>
          <w:numId w:val="1"/>
        </w:numPr>
        <w:spacing w:before="0" w:beforeAutospacing="0" w:after="0" w:afterAutospacing="0"/>
        <w:jc w:val="both"/>
      </w:pPr>
      <w:r w:rsidRPr="0048005F">
        <w:t>m</w:t>
      </w:r>
      <w:r w:rsidR="00DD490A" w:rsidRPr="0048005F">
        <w:t xml:space="preserve">onitoring </w:t>
      </w:r>
      <w:r w:rsidR="0048005F" w:rsidRPr="0048005F">
        <w:t xml:space="preserve">terenu rekreacyjnego przy zbiorniku wodnym (basenie) na dz. nr 858 </w:t>
      </w:r>
      <w:r w:rsidR="00DD490A" w:rsidRPr="0048005F">
        <w:t>w Międzyborzu;</w:t>
      </w:r>
    </w:p>
    <w:p w:rsidR="00894711" w:rsidRDefault="00894711" w:rsidP="006B0AEA">
      <w:pPr>
        <w:pStyle w:val="NormalnyWeb"/>
        <w:numPr>
          <w:ilvl w:val="0"/>
          <w:numId w:val="1"/>
        </w:numPr>
        <w:spacing w:before="0" w:beforeAutospacing="0" w:after="0" w:afterAutospacing="0"/>
        <w:jc w:val="both"/>
      </w:pPr>
      <w:r>
        <w:t>monitoring placu zabaw „</w:t>
      </w:r>
      <w:r w:rsidR="0048005F">
        <w:t xml:space="preserve">Podwórko </w:t>
      </w:r>
      <w:r>
        <w:t>NIVEA” w Międzyborzu ul. Kwiatowa ;</w:t>
      </w:r>
    </w:p>
    <w:p w:rsidR="00DD490A" w:rsidRDefault="0048005F" w:rsidP="00331A7F">
      <w:pPr>
        <w:pStyle w:val="NormalnyWeb"/>
        <w:numPr>
          <w:ilvl w:val="0"/>
          <w:numId w:val="1"/>
        </w:numPr>
      </w:pPr>
      <w:r>
        <w:t xml:space="preserve">park miejski przy OSM w </w:t>
      </w:r>
      <w:r w:rsidR="00331A7F">
        <w:t>Międzyborzu</w:t>
      </w:r>
      <w:r w:rsidR="00DD490A">
        <w:t>;</w:t>
      </w:r>
    </w:p>
    <w:p w:rsidR="00894711" w:rsidRDefault="00894711" w:rsidP="00894711">
      <w:pPr>
        <w:pStyle w:val="NormalnyWeb"/>
        <w:numPr>
          <w:ilvl w:val="0"/>
          <w:numId w:val="1"/>
        </w:numPr>
        <w:jc w:val="both"/>
      </w:pPr>
      <w:r>
        <w:lastRenderedPageBreak/>
        <w:t>monitoring placu przy stadionie sportowym ul. Wrocławska 45 w Międzyborzu;</w:t>
      </w:r>
    </w:p>
    <w:p w:rsidR="00C372F4" w:rsidRDefault="00C372F4" w:rsidP="00331A7F">
      <w:pPr>
        <w:pStyle w:val="NormalnyWeb"/>
        <w:numPr>
          <w:ilvl w:val="0"/>
          <w:numId w:val="1"/>
        </w:numPr>
        <w:jc w:val="both"/>
      </w:pPr>
      <w:r>
        <w:t>m</w:t>
      </w:r>
      <w:r w:rsidR="00DD490A">
        <w:t xml:space="preserve">onitoring terenu wokół budynku </w:t>
      </w:r>
      <w:r w:rsidR="00331A7F">
        <w:t xml:space="preserve">świetlicy wiejskiej w </w:t>
      </w:r>
      <w:r w:rsidR="00894711">
        <w:t xml:space="preserve">miejscowości </w:t>
      </w:r>
      <w:r w:rsidR="00331A7F">
        <w:t>Bukowin</w:t>
      </w:r>
      <w:r w:rsidR="00894711">
        <w:t>a</w:t>
      </w:r>
      <w:r w:rsidR="00331A7F">
        <w:t xml:space="preserve"> Sycowskiej</w:t>
      </w:r>
      <w:r>
        <w:t>;</w:t>
      </w:r>
    </w:p>
    <w:p w:rsidR="00894711" w:rsidRDefault="00894711" w:rsidP="00331A7F">
      <w:pPr>
        <w:pStyle w:val="NormalnyWeb"/>
        <w:numPr>
          <w:ilvl w:val="0"/>
          <w:numId w:val="1"/>
        </w:numPr>
        <w:jc w:val="both"/>
      </w:pPr>
      <w:r>
        <w:t>monitoring budynku świetlicy wiejskiej w miejscowości Niwki Książęce 42B;</w:t>
      </w:r>
    </w:p>
    <w:p w:rsidR="00894711" w:rsidRDefault="00894711" w:rsidP="00331A7F">
      <w:pPr>
        <w:pStyle w:val="NormalnyWeb"/>
        <w:numPr>
          <w:ilvl w:val="0"/>
          <w:numId w:val="1"/>
        </w:numPr>
        <w:jc w:val="both"/>
      </w:pPr>
      <w:r>
        <w:t>monitoring budynku świetlicy wiejskiej w miejscowości Klonów 27;</w:t>
      </w:r>
    </w:p>
    <w:p w:rsidR="00894711" w:rsidRDefault="00894711" w:rsidP="00331A7F">
      <w:pPr>
        <w:pStyle w:val="NormalnyWeb"/>
        <w:numPr>
          <w:ilvl w:val="0"/>
          <w:numId w:val="1"/>
        </w:numPr>
        <w:jc w:val="both"/>
      </w:pPr>
      <w:r>
        <w:t>monitoring budynku świetlicy</w:t>
      </w:r>
      <w:r w:rsidR="0048005F">
        <w:t xml:space="preserve"> wiejskiej </w:t>
      </w:r>
      <w:r>
        <w:t>w Dziesławicach 7a;</w:t>
      </w:r>
    </w:p>
    <w:p w:rsidR="0048005F" w:rsidRDefault="0048005F" w:rsidP="00331A7F">
      <w:pPr>
        <w:pStyle w:val="NormalnyWeb"/>
        <w:numPr>
          <w:ilvl w:val="0"/>
          <w:numId w:val="1"/>
        </w:numPr>
        <w:jc w:val="both"/>
      </w:pPr>
      <w:r>
        <w:t>monitoring budynku remizy Ochotniczej Straży Pożarnej w Dziesławicach 7a;</w:t>
      </w:r>
    </w:p>
    <w:p w:rsidR="00894711" w:rsidRDefault="00894711" w:rsidP="00331A7F">
      <w:pPr>
        <w:pStyle w:val="NormalnyWeb"/>
        <w:numPr>
          <w:ilvl w:val="0"/>
          <w:numId w:val="1"/>
        </w:numPr>
        <w:jc w:val="both"/>
      </w:pPr>
      <w:r>
        <w:t>monitoring budynku remizy OSP w Międzyborzu ul. Graniczna 4;</w:t>
      </w:r>
    </w:p>
    <w:p w:rsidR="00DD490A" w:rsidRDefault="00DD490A" w:rsidP="00331A7F">
      <w:pPr>
        <w:pStyle w:val="NormalnyWeb"/>
        <w:ind w:left="142" w:hanging="142"/>
        <w:jc w:val="both"/>
      </w:pPr>
      <w:r>
        <w:t>2. Elementy systemu monitoringu, miejsca zainstalowania rejestratora oraz rozmieszczenia kamer określa Załącznik Nr 1 do niniejszego regulaminu.</w:t>
      </w:r>
    </w:p>
    <w:p w:rsidR="00DD490A" w:rsidRPr="00396BA6" w:rsidRDefault="00DD490A" w:rsidP="00331A7F">
      <w:pPr>
        <w:pStyle w:val="NormalnyWeb"/>
        <w:ind w:left="142" w:hanging="142"/>
        <w:jc w:val="both"/>
      </w:pPr>
      <w:r>
        <w:t>3. Mieszkańcy są informowani o funkcjonowaniu monitoringu na terenie miasta M</w:t>
      </w:r>
      <w:r w:rsidR="00331A7F">
        <w:t xml:space="preserve">iędzybórz </w:t>
      </w:r>
      <w:r>
        <w:t xml:space="preserve">poprzez umieszczenie </w:t>
      </w:r>
      <w:r w:rsidRPr="00396BA6">
        <w:t>informacji na budynku monitorowanego obiektu oraz na każdym słupie, na którym zawieszona jest kamera.</w:t>
      </w:r>
    </w:p>
    <w:p w:rsidR="00DD490A" w:rsidRDefault="00DD490A" w:rsidP="00331A7F">
      <w:pPr>
        <w:pStyle w:val="NormalnyWeb"/>
        <w:ind w:left="142" w:hanging="142"/>
        <w:jc w:val="both"/>
      </w:pPr>
      <w:r>
        <w:t xml:space="preserve">4. Administratorem danych osobowych uzyskanych w wyniku działania systemu monitoringu na terenie Miasta </w:t>
      </w:r>
      <w:r w:rsidR="00331A7F">
        <w:t xml:space="preserve">Międzybórz </w:t>
      </w:r>
      <w:r>
        <w:t>jest Gmina M</w:t>
      </w:r>
      <w:r w:rsidR="00331A7F">
        <w:t>iędzybórz</w:t>
      </w:r>
      <w:r>
        <w:t>, reprezentowana przez Burmistrza M</w:t>
      </w:r>
      <w:r w:rsidR="00331A7F">
        <w:t>iasta i Gminy Międzybórz</w:t>
      </w:r>
      <w:r>
        <w:t>.</w:t>
      </w:r>
    </w:p>
    <w:p w:rsidR="00DD490A" w:rsidRDefault="00DD490A" w:rsidP="00DD490A">
      <w:pPr>
        <w:pStyle w:val="NormalnyWeb"/>
        <w:jc w:val="both"/>
      </w:pPr>
      <w:r>
        <w:rPr>
          <w:rStyle w:val="Pogrubienie"/>
        </w:rPr>
        <w:t>§ 2. CEL I PRZEZNACZENIE MONITORINGU WIZYJNEGO</w:t>
      </w:r>
    </w:p>
    <w:p w:rsidR="00DD490A" w:rsidRDefault="00DD490A" w:rsidP="00331A7F">
      <w:pPr>
        <w:pStyle w:val="NormalnyWeb"/>
        <w:ind w:left="142" w:hanging="142"/>
        <w:jc w:val="both"/>
      </w:pPr>
      <w:r>
        <w:t>1. Podstawą przetwarzania jest art. 9a ustawy z dnia 8 marca 1990 r. o samorządzie gminnym (Dz. U. z 20</w:t>
      </w:r>
      <w:r w:rsidR="00331A7F">
        <w:t>22</w:t>
      </w:r>
      <w:r>
        <w:t> r. poz. </w:t>
      </w:r>
      <w:r w:rsidR="00331A7F">
        <w:t>559</w:t>
      </w:r>
      <w:r>
        <w:t> ze zm.) w zw. z art. 6 ust.1 lit. c) i e) ogólnego rozporządzenia o ochronie danych osobowych UE (tzw. RODO).</w:t>
      </w:r>
    </w:p>
    <w:p w:rsidR="00DD490A" w:rsidRDefault="00DD490A" w:rsidP="00331A7F">
      <w:pPr>
        <w:pStyle w:val="NormalnyWeb"/>
        <w:ind w:left="142" w:hanging="142"/>
        <w:jc w:val="both"/>
      </w:pPr>
      <w:r>
        <w:t>2. Podstawowym celem utworzenia Systemu jest zwiększenie bezpieczeństwa mieszkańców poprzez prowadzenie monitoringu zagrożeń występujących na terenie  miasta i gminy M</w:t>
      </w:r>
      <w:r w:rsidR="00331A7F">
        <w:t>iędzybórz</w:t>
      </w:r>
      <w:r>
        <w:t>.</w:t>
      </w:r>
    </w:p>
    <w:p w:rsidR="00DD490A" w:rsidRDefault="00DD490A" w:rsidP="00331A7F">
      <w:pPr>
        <w:pStyle w:val="NormalnyWeb"/>
        <w:ind w:left="142" w:hanging="142"/>
        <w:jc w:val="both"/>
      </w:pPr>
      <w:r>
        <w:t>3. System służy obserwacji bezpośredniego otoczenia miejsc na terenie miasta i gminy M</w:t>
      </w:r>
      <w:r w:rsidR="00331A7F">
        <w:t>iędzybórz</w:t>
      </w:r>
      <w:r>
        <w:t>, w których są zainstalowane kamery.</w:t>
      </w:r>
    </w:p>
    <w:p w:rsidR="00DD490A" w:rsidRDefault="00DD490A" w:rsidP="00331A7F">
      <w:pPr>
        <w:pStyle w:val="NormalnyWeb"/>
        <w:ind w:left="142" w:hanging="142"/>
        <w:jc w:val="both"/>
      </w:pPr>
      <w:r>
        <w:lastRenderedPageBreak/>
        <w:t>4. Prowadzenie obserwacji ma na celu ograniczenie napadów, wybryków chuligańskich, kradzieży oraz niszczenia mienia w strefach objętych zasięgiem kamer.</w:t>
      </w:r>
    </w:p>
    <w:p w:rsidR="00DD490A" w:rsidRDefault="00DD490A" w:rsidP="00331A7F">
      <w:pPr>
        <w:pStyle w:val="NormalnyWeb"/>
        <w:ind w:left="142" w:hanging="142"/>
        <w:jc w:val="both"/>
      </w:pPr>
      <w:r>
        <w:t>5. Rejestrowane dane nie stanowią informacji publicznej i nie podlegają udostępnieniu w oparciu o przepisy ustawy o dostępie do informacji publicznej.</w:t>
      </w:r>
    </w:p>
    <w:p w:rsidR="006B0AEA" w:rsidRDefault="006B0AEA" w:rsidP="00DD490A">
      <w:pPr>
        <w:pStyle w:val="NormalnyWeb"/>
        <w:jc w:val="both"/>
        <w:rPr>
          <w:rStyle w:val="Pogrubienie"/>
        </w:rPr>
      </w:pPr>
    </w:p>
    <w:p w:rsidR="00DD490A" w:rsidRDefault="00DD490A" w:rsidP="00DD490A">
      <w:pPr>
        <w:pStyle w:val="NormalnyWeb"/>
        <w:jc w:val="both"/>
      </w:pPr>
      <w:r>
        <w:rPr>
          <w:rStyle w:val="Pogrubienie"/>
        </w:rPr>
        <w:t>§ 3. REJESTROWANIE ZDARZEŃ</w:t>
      </w:r>
    </w:p>
    <w:p w:rsidR="00DD490A" w:rsidRDefault="00DD490A" w:rsidP="00DD490A">
      <w:pPr>
        <w:pStyle w:val="NormalnyWeb"/>
        <w:ind w:left="142" w:hanging="142"/>
        <w:jc w:val="both"/>
      </w:pPr>
      <w:r>
        <w:t>1. Obsługa punktów kamerowych jest prowadzone na stanowiskach monitoringu, o którym mowa w pkt 1 rozdziału I.</w:t>
      </w:r>
    </w:p>
    <w:p w:rsidR="00DD490A" w:rsidRDefault="00DD490A" w:rsidP="00DD490A">
      <w:pPr>
        <w:pStyle w:val="NormalnyWeb"/>
        <w:ind w:left="142" w:hanging="142"/>
        <w:jc w:val="both"/>
      </w:pPr>
      <w:r>
        <w:t>2. Obserwacja powinna być prowadzona z poszanowaniem zasad godności człowieka, nie może być prowadzona w sposób który dyskryminuje obserwowanie osoby ze względu na płeć, kolor skóry, przynależność etniczną, poglądy, czy wyznanie.</w:t>
      </w:r>
    </w:p>
    <w:p w:rsidR="00DD490A" w:rsidRDefault="00DD490A" w:rsidP="00DD490A">
      <w:pPr>
        <w:pStyle w:val="NormalnyWeb"/>
        <w:ind w:left="142" w:hanging="142"/>
        <w:jc w:val="both"/>
      </w:pPr>
      <w:r>
        <w:t>3. Rejestracja obrazu odbywa się nieprzerwanie przez całą dobę.</w:t>
      </w:r>
    </w:p>
    <w:p w:rsidR="00DD490A" w:rsidRDefault="00DD490A" w:rsidP="00DD490A">
      <w:pPr>
        <w:pStyle w:val="NormalnyWeb"/>
        <w:ind w:left="142" w:hanging="142"/>
        <w:jc w:val="both"/>
      </w:pPr>
      <w:r>
        <w:t>4. Obszar obserwowanej strefy jest uzależniony od zasięgu kamery i ograniczających jej pole widzenia występujących przeszkód terenowych, obiektów budowlanych oraz roślinności.</w:t>
      </w:r>
    </w:p>
    <w:p w:rsidR="00DD490A" w:rsidRDefault="00DD490A" w:rsidP="00DD490A">
      <w:pPr>
        <w:pStyle w:val="NormalnyWeb"/>
        <w:ind w:left="142" w:hanging="142"/>
        <w:jc w:val="both"/>
      </w:pPr>
      <w:r>
        <w:t>5. Praca kamery podczas obserwacji wyznaczonego obszaru odbywa się samoczynnie, gdzie otoczenie jest obserwowane według wyznaczonej ścieżki, lub też w razie potrzeby poprzez sterowanie kamerą przez operatora.</w:t>
      </w:r>
    </w:p>
    <w:p w:rsidR="00DD490A" w:rsidRDefault="00DD490A" w:rsidP="00DD490A">
      <w:pPr>
        <w:pStyle w:val="NormalnyWeb"/>
        <w:ind w:left="142" w:hanging="142"/>
        <w:jc w:val="both"/>
      </w:pPr>
      <w:r>
        <w:t>6. Obraz z punktów kamerowych jest przesyłany drogą przewodową lub radiową do rejestratora monitoringu.</w:t>
      </w:r>
    </w:p>
    <w:p w:rsidR="00DD490A" w:rsidRDefault="00DD490A" w:rsidP="00DD490A">
      <w:pPr>
        <w:pStyle w:val="NormalnyWeb"/>
        <w:ind w:left="142" w:hanging="142"/>
        <w:jc w:val="both"/>
      </w:pPr>
      <w:r>
        <w:t xml:space="preserve">7. Zarejestrowany obraz zdarzeń jest przechowywany przez </w:t>
      </w:r>
      <w:r w:rsidRPr="00396BA6">
        <w:t xml:space="preserve">okres nie krótszy niż 7 dni od daty rejestracji i nie dłuższy niż 30 dni, a następnie podlega on automatycznemu zniszczeniu poprzez nadpisanie kolejnych nagrań. W przypadku w którym </w:t>
      </w:r>
      <w:r>
        <w:t xml:space="preserve">nagrania obrazu stanowią dowód w postępowaniu prowadzonym na podstawie prawa lub administrator powziął wiadomość, iż mogą one stanowić </w:t>
      </w:r>
      <w:r>
        <w:lastRenderedPageBreak/>
        <w:t>dowód w postępowaniu, termin o ulega przedłużeniu do czasu prawomocnego zakończenia postępowania.</w:t>
      </w:r>
    </w:p>
    <w:p w:rsidR="00DD490A" w:rsidRDefault="00DD490A" w:rsidP="00DD490A">
      <w:pPr>
        <w:pStyle w:val="NormalnyWeb"/>
        <w:ind w:left="142" w:hanging="142"/>
        <w:jc w:val="both"/>
      </w:pPr>
      <w:r>
        <w:t>8. Kopie nagrań zawierające naruszenie prawa są wykonywane i przekazywane wyłącznie na wniosek uprawnionego podmiotu na podstawie przepisów prawa (np. Policja i inne służby).</w:t>
      </w:r>
    </w:p>
    <w:p w:rsidR="00DD490A" w:rsidRDefault="00DD490A" w:rsidP="00DD490A">
      <w:pPr>
        <w:pStyle w:val="NormalnyWeb"/>
        <w:ind w:left="142" w:hanging="142"/>
        <w:jc w:val="both"/>
      </w:pPr>
      <w:r>
        <w:t>9. Zarejestrowany obraz z kamer może być udostępniony funkcjonariuszom Policji, sądom, prokuraturze oraz innym podmiotom ustawowym prowadzącym czynności dochodzeniowo – śledcze.</w:t>
      </w:r>
    </w:p>
    <w:p w:rsidR="00DD490A" w:rsidRDefault="00DD490A" w:rsidP="00DD490A">
      <w:pPr>
        <w:pStyle w:val="NormalnyWeb"/>
        <w:ind w:left="142" w:hanging="142"/>
        <w:jc w:val="both"/>
      </w:pPr>
      <w:r>
        <w:t>10. Dane mogą być udostępnione uprawnionym podmiotom na podstawie pisemnego wniosku złożonego do Burmistrza M</w:t>
      </w:r>
      <w:r w:rsidR="00331A7F">
        <w:t>iasta i Gminy Międzybórz</w:t>
      </w:r>
      <w:r>
        <w:t>.</w:t>
      </w:r>
    </w:p>
    <w:p w:rsidR="006B0AEA" w:rsidRDefault="006B0AEA" w:rsidP="00DD490A">
      <w:pPr>
        <w:pStyle w:val="NormalnyWeb"/>
        <w:jc w:val="both"/>
        <w:rPr>
          <w:rStyle w:val="Pogrubienie"/>
        </w:rPr>
      </w:pPr>
    </w:p>
    <w:p w:rsidR="00DD490A" w:rsidRDefault="00DD490A" w:rsidP="00DD490A">
      <w:pPr>
        <w:pStyle w:val="NormalnyWeb"/>
        <w:jc w:val="both"/>
      </w:pPr>
      <w:r>
        <w:rPr>
          <w:rStyle w:val="Pogrubienie"/>
        </w:rPr>
        <w:t>§ 4. FUNKCJONOWANIE STANOWISKA MONITORINGU</w:t>
      </w:r>
    </w:p>
    <w:p w:rsidR="00DD490A" w:rsidRPr="0007593B" w:rsidRDefault="00DD490A" w:rsidP="00331A7F">
      <w:pPr>
        <w:pStyle w:val="NormalnyWeb"/>
        <w:ind w:left="284" w:hanging="284"/>
        <w:jc w:val="both"/>
      </w:pPr>
      <w:r>
        <w:t>1. Za prawidłowe funkcjonowanie Centrum monitoringu wizyjnego odpowiedzialna jest Gmina M</w:t>
      </w:r>
      <w:r w:rsidR="00331A7F">
        <w:t>iędzybórz</w:t>
      </w:r>
      <w:r>
        <w:t>.</w:t>
      </w:r>
    </w:p>
    <w:p w:rsidR="00DD490A" w:rsidRPr="0007593B" w:rsidRDefault="00DD490A" w:rsidP="00331A7F">
      <w:pPr>
        <w:pStyle w:val="NormalnyWeb"/>
        <w:ind w:left="284" w:hanging="284"/>
        <w:jc w:val="both"/>
      </w:pPr>
      <w:r w:rsidRPr="0007593B">
        <w:t>2. Za obsługę i nadzór nad systemem monitoringu w Gminie M</w:t>
      </w:r>
      <w:r w:rsidR="00331A7F" w:rsidRPr="0007593B">
        <w:t>iędzybórz</w:t>
      </w:r>
      <w:r w:rsidRPr="0007593B">
        <w:t xml:space="preserve"> odpowiedzialny jest Informatyk.</w:t>
      </w:r>
    </w:p>
    <w:p w:rsidR="00DD490A" w:rsidRDefault="00DD490A" w:rsidP="00331A7F">
      <w:pPr>
        <w:pStyle w:val="NormalnyWeb"/>
        <w:ind w:left="284" w:hanging="284"/>
        <w:jc w:val="both"/>
      </w:pPr>
      <w:r>
        <w:t>3. Osoby upoważnione do dostępu do nagrań zobowiązane są do zachowania w tajemnicy informacji uzyskanych za pomocą Systemu.</w:t>
      </w:r>
    </w:p>
    <w:p w:rsidR="00DD490A" w:rsidRDefault="00DD490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6B0AEA" w:rsidRDefault="006B0AEA"/>
    <w:p w:rsidR="0048005F" w:rsidRDefault="00DD490A" w:rsidP="0048005F">
      <w:pPr>
        <w:spacing w:after="0" w:line="240" w:lineRule="auto"/>
        <w:ind w:left="5999"/>
        <w:rPr>
          <w:rFonts w:ascii="Times New Roman" w:eastAsia="Times New Roman" w:hAnsi="Times New Roman" w:cs="Times New Roman"/>
          <w:sz w:val="18"/>
          <w:szCs w:val="18"/>
          <w:lang w:eastAsia="pl-PL"/>
        </w:rPr>
      </w:pPr>
      <w:r w:rsidRPr="00DD490A">
        <w:rPr>
          <w:rFonts w:ascii="Times New Roman" w:eastAsia="Times New Roman" w:hAnsi="Times New Roman" w:cs="Times New Roman"/>
          <w:sz w:val="18"/>
          <w:szCs w:val="18"/>
          <w:lang w:eastAsia="pl-PL"/>
        </w:rPr>
        <w:t>Załącznik Nr 1 </w:t>
      </w:r>
    </w:p>
    <w:p w:rsidR="00DD490A" w:rsidRPr="00DD490A" w:rsidRDefault="00DD490A" w:rsidP="0048005F">
      <w:pPr>
        <w:spacing w:after="0" w:line="240" w:lineRule="auto"/>
        <w:ind w:left="5999"/>
        <w:rPr>
          <w:rFonts w:ascii="Times New Roman" w:eastAsia="Times New Roman" w:hAnsi="Times New Roman" w:cs="Times New Roman"/>
          <w:sz w:val="18"/>
          <w:szCs w:val="18"/>
          <w:lang w:eastAsia="pl-PL"/>
        </w:rPr>
      </w:pPr>
      <w:r w:rsidRPr="00DD490A">
        <w:rPr>
          <w:rFonts w:ascii="Times New Roman" w:eastAsia="Times New Roman" w:hAnsi="Times New Roman" w:cs="Times New Roman"/>
          <w:sz w:val="18"/>
          <w:szCs w:val="18"/>
          <w:lang w:eastAsia="pl-PL"/>
        </w:rPr>
        <w:t xml:space="preserve">do </w:t>
      </w:r>
      <w:r w:rsidR="0048005F">
        <w:rPr>
          <w:rFonts w:ascii="Times New Roman" w:eastAsia="Times New Roman" w:hAnsi="Times New Roman" w:cs="Times New Roman"/>
          <w:sz w:val="18"/>
          <w:szCs w:val="18"/>
          <w:lang w:eastAsia="pl-PL"/>
        </w:rPr>
        <w:t>Regulaminu funkcjonowania systemów monitoringu wizyjnego, których administratorem jest Gmina Międzybórz</w:t>
      </w:r>
    </w:p>
    <w:p w:rsidR="004F076F" w:rsidRDefault="004F076F" w:rsidP="00BD481C">
      <w:pPr>
        <w:spacing w:before="100" w:beforeAutospacing="1" w:after="100" w:afterAutospacing="1" w:line="240" w:lineRule="auto"/>
        <w:jc w:val="center"/>
        <w:rPr>
          <w:rFonts w:ascii="Times New Roman" w:eastAsia="Times New Roman" w:hAnsi="Times New Roman" w:cs="Times New Roman"/>
          <w:b/>
          <w:bCs/>
          <w:sz w:val="24"/>
          <w:szCs w:val="24"/>
          <w:lang w:eastAsia="pl-PL"/>
        </w:rPr>
      </w:pPr>
    </w:p>
    <w:p w:rsidR="00BD481C" w:rsidRPr="00DD490A" w:rsidRDefault="00BD481C" w:rsidP="00BD481C">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b/>
          <w:bCs/>
          <w:sz w:val="24"/>
          <w:szCs w:val="24"/>
          <w:lang w:eastAsia="pl-PL"/>
        </w:rPr>
        <w:t xml:space="preserve">Wykaz kamer i obszaru monitoringu administrowanego </w:t>
      </w:r>
    </w:p>
    <w:p w:rsidR="00DD490A" w:rsidRDefault="00BD481C" w:rsidP="00BD481C">
      <w:pPr>
        <w:jc w:val="center"/>
        <w:rPr>
          <w:rFonts w:ascii="Times New Roman" w:eastAsia="Times New Roman" w:hAnsi="Times New Roman" w:cs="Times New Roman"/>
          <w:b/>
          <w:bCs/>
          <w:sz w:val="24"/>
          <w:szCs w:val="24"/>
          <w:lang w:eastAsia="pl-PL"/>
        </w:rPr>
      </w:pPr>
      <w:r w:rsidRPr="00DD490A">
        <w:rPr>
          <w:rFonts w:ascii="Times New Roman" w:eastAsia="Times New Roman" w:hAnsi="Times New Roman" w:cs="Times New Roman"/>
          <w:b/>
          <w:bCs/>
          <w:sz w:val="24"/>
          <w:szCs w:val="24"/>
          <w:lang w:eastAsia="pl-PL"/>
        </w:rPr>
        <w:t xml:space="preserve">przez </w:t>
      </w:r>
      <w:r>
        <w:rPr>
          <w:rFonts w:ascii="Times New Roman" w:eastAsia="Times New Roman" w:hAnsi="Times New Roman" w:cs="Times New Roman"/>
          <w:b/>
          <w:bCs/>
          <w:sz w:val="24"/>
          <w:szCs w:val="24"/>
          <w:lang w:eastAsia="pl-PL"/>
        </w:rPr>
        <w:t xml:space="preserve">Miasto i Gminę </w:t>
      </w:r>
      <w:r w:rsidRPr="00DD490A">
        <w:rPr>
          <w:rFonts w:ascii="Times New Roman" w:eastAsia="Times New Roman" w:hAnsi="Times New Roman" w:cs="Times New Roman"/>
          <w:b/>
          <w:bCs/>
          <w:sz w:val="24"/>
          <w:szCs w:val="24"/>
          <w:lang w:eastAsia="pl-PL"/>
        </w:rPr>
        <w:t>M</w:t>
      </w:r>
      <w:r>
        <w:rPr>
          <w:rFonts w:ascii="Times New Roman" w:eastAsia="Times New Roman" w:hAnsi="Times New Roman" w:cs="Times New Roman"/>
          <w:b/>
          <w:bCs/>
          <w:sz w:val="24"/>
          <w:szCs w:val="24"/>
          <w:lang w:eastAsia="pl-PL"/>
        </w:rPr>
        <w:t>iędzybórz</w:t>
      </w:r>
    </w:p>
    <w:p w:rsidR="004F076F" w:rsidRDefault="004F076F" w:rsidP="00BD481C">
      <w:pPr>
        <w:jc w:val="center"/>
      </w:pPr>
    </w:p>
    <w:tbl>
      <w:tblPr>
        <w:tblStyle w:val="Tabela-Siatka"/>
        <w:tblW w:w="0" w:type="auto"/>
        <w:tblLook w:val="04A0" w:firstRow="1" w:lastRow="0" w:firstColumn="1" w:lastColumn="0" w:noHBand="0" w:noVBand="1"/>
      </w:tblPr>
      <w:tblGrid>
        <w:gridCol w:w="562"/>
        <w:gridCol w:w="4253"/>
        <w:gridCol w:w="4247"/>
      </w:tblGrid>
      <w:tr w:rsidR="00BD481C" w:rsidRPr="00BD481C" w:rsidTr="00BD481C">
        <w:tc>
          <w:tcPr>
            <w:tcW w:w="562" w:type="dxa"/>
          </w:tcPr>
          <w:p w:rsidR="00BD481C" w:rsidRPr="00BD481C" w:rsidRDefault="00BD481C">
            <w:pPr>
              <w:rPr>
                <w:rFonts w:ascii="Times New Roman" w:hAnsi="Times New Roman" w:cs="Times New Roman"/>
                <w:sz w:val="18"/>
                <w:szCs w:val="18"/>
              </w:rPr>
            </w:pPr>
            <w:r w:rsidRPr="00BD481C">
              <w:rPr>
                <w:rFonts w:ascii="Times New Roman" w:hAnsi="Times New Roman" w:cs="Times New Roman"/>
                <w:sz w:val="18"/>
                <w:szCs w:val="18"/>
              </w:rPr>
              <w:t>Lp.</w:t>
            </w:r>
          </w:p>
        </w:tc>
        <w:tc>
          <w:tcPr>
            <w:tcW w:w="4253" w:type="dxa"/>
          </w:tcPr>
          <w:p w:rsidR="00BD481C" w:rsidRPr="00BD481C" w:rsidRDefault="00BD481C">
            <w:pPr>
              <w:rPr>
                <w:rFonts w:ascii="Times New Roman" w:hAnsi="Times New Roman" w:cs="Times New Roman"/>
                <w:sz w:val="18"/>
                <w:szCs w:val="18"/>
              </w:rPr>
            </w:pPr>
            <w:r w:rsidRPr="00BD481C">
              <w:rPr>
                <w:rFonts w:ascii="Times New Roman" w:hAnsi="Times New Roman" w:cs="Times New Roman"/>
                <w:sz w:val="18"/>
                <w:szCs w:val="18"/>
              </w:rPr>
              <w:t>Lokalizacja</w:t>
            </w:r>
          </w:p>
        </w:tc>
        <w:tc>
          <w:tcPr>
            <w:tcW w:w="4247" w:type="dxa"/>
          </w:tcPr>
          <w:p w:rsidR="00BD481C" w:rsidRPr="00BD481C" w:rsidRDefault="00BD481C">
            <w:pPr>
              <w:rPr>
                <w:rFonts w:ascii="Times New Roman" w:hAnsi="Times New Roman" w:cs="Times New Roman"/>
                <w:sz w:val="18"/>
                <w:szCs w:val="18"/>
              </w:rPr>
            </w:pPr>
            <w:r w:rsidRPr="00BD481C">
              <w:rPr>
                <w:rFonts w:ascii="Times New Roman" w:eastAsia="Times New Roman" w:hAnsi="Times New Roman" w:cs="Times New Roman"/>
                <w:sz w:val="18"/>
                <w:szCs w:val="18"/>
                <w:lang w:eastAsia="pl-PL"/>
              </w:rPr>
              <w:t>Obszar monitoringu</w:t>
            </w:r>
          </w:p>
        </w:tc>
      </w:tr>
      <w:tr w:rsidR="00BD481C" w:rsidRPr="004F076F" w:rsidTr="00704056">
        <w:tc>
          <w:tcPr>
            <w:tcW w:w="9062" w:type="dxa"/>
            <w:gridSpan w:val="3"/>
          </w:tcPr>
          <w:p w:rsidR="00BD481C" w:rsidRPr="004F076F" w:rsidRDefault="00BD481C">
            <w:pPr>
              <w:rPr>
                <w:rFonts w:ascii="Times New Roman" w:hAnsi="Times New Roman" w:cs="Times New Roman"/>
                <w:b/>
                <w:sz w:val="18"/>
                <w:szCs w:val="18"/>
              </w:rPr>
            </w:pPr>
            <w:r w:rsidRPr="004F076F">
              <w:rPr>
                <w:rFonts w:ascii="Times New Roman" w:hAnsi="Times New Roman" w:cs="Times New Roman"/>
                <w:b/>
                <w:sz w:val="18"/>
                <w:szCs w:val="18"/>
              </w:rPr>
              <w:t>Świetlice</w:t>
            </w:r>
          </w:p>
        </w:tc>
      </w:tr>
      <w:tr w:rsidR="00396BA6" w:rsidRPr="00396BA6" w:rsidTr="00BD481C">
        <w:tc>
          <w:tcPr>
            <w:tcW w:w="562" w:type="dxa"/>
          </w:tcPr>
          <w:p w:rsidR="00BD481C" w:rsidRPr="00396BA6" w:rsidRDefault="00BD481C" w:rsidP="00BD481C">
            <w:pPr>
              <w:pStyle w:val="Akapitzlist"/>
              <w:ind w:left="28"/>
              <w:rPr>
                <w:rFonts w:ascii="Times New Roman" w:hAnsi="Times New Roman" w:cs="Times New Roman"/>
                <w:sz w:val="18"/>
                <w:szCs w:val="18"/>
              </w:rPr>
            </w:pPr>
            <w:r w:rsidRPr="00396BA6">
              <w:rPr>
                <w:rFonts w:ascii="Times New Roman" w:hAnsi="Times New Roman" w:cs="Times New Roman"/>
                <w:sz w:val="18"/>
                <w:szCs w:val="18"/>
              </w:rPr>
              <w:lastRenderedPageBreak/>
              <w:t>1.</w:t>
            </w:r>
          </w:p>
        </w:tc>
        <w:tc>
          <w:tcPr>
            <w:tcW w:w="4253" w:type="dxa"/>
          </w:tcPr>
          <w:p w:rsidR="00BD481C" w:rsidRPr="00396BA6" w:rsidRDefault="00BD481C">
            <w:pPr>
              <w:rPr>
                <w:rFonts w:ascii="Times New Roman" w:hAnsi="Times New Roman" w:cs="Times New Roman"/>
                <w:sz w:val="18"/>
                <w:szCs w:val="18"/>
              </w:rPr>
            </w:pPr>
            <w:r w:rsidRPr="00396BA6">
              <w:rPr>
                <w:rFonts w:ascii="Times New Roman" w:hAnsi="Times New Roman" w:cs="Times New Roman"/>
                <w:sz w:val="18"/>
                <w:szCs w:val="18"/>
              </w:rPr>
              <w:t xml:space="preserve">Świetlica wiejska w Bukowinie Sycowskiej nr 20A, </w:t>
            </w:r>
          </w:p>
          <w:p w:rsidR="00BD481C" w:rsidRPr="00396BA6" w:rsidRDefault="00BD481C">
            <w:pPr>
              <w:rPr>
                <w:rFonts w:ascii="Times New Roman" w:hAnsi="Times New Roman" w:cs="Times New Roman"/>
                <w:sz w:val="18"/>
                <w:szCs w:val="18"/>
              </w:rPr>
            </w:pPr>
            <w:r w:rsidRPr="00396BA6">
              <w:rPr>
                <w:rFonts w:ascii="Times New Roman" w:hAnsi="Times New Roman" w:cs="Times New Roman"/>
                <w:sz w:val="18"/>
                <w:szCs w:val="18"/>
              </w:rPr>
              <w:t>56-513 Międzybórz</w:t>
            </w:r>
          </w:p>
        </w:tc>
        <w:tc>
          <w:tcPr>
            <w:tcW w:w="4247" w:type="dxa"/>
          </w:tcPr>
          <w:p w:rsidR="00BD481C" w:rsidRPr="00396BA6" w:rsidRDefault="00BD481C" w:rsidP="00BD481C">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 xml:space="preserve">Obszar przed świetlicą oraz wejście do świetlicy, obszar placu zabaw, obszar za świetlicą </w:t>
            </w:r>
          </w:p>
        </w:tc>
      </w:tr>
      <w:tr w:rsidR="00396BA6" w:rsidRPr="00396BA6" w:rsidTr="00BD481C">
        <w:tc>
          <w:tcPr>
            <w:tcW w:w="562" w:type="dxa"/>
          </w:tcPr>
          <w:p w:rsidR="00772E66" w:rsidRPr="00396BA6" w:rsidRDefault="00772E66" w:rsidP="00772E66">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2.</w:t>
            </w:r>
          </w:p>
        </w:tc>
        <w:tc>
          <w:tcPr>
            <w:tcW w:w="4253" w:type="dxa"/>
          </w:tcPr>
          <w:p w:rsidR="00772E66" w:rsidRPr="00396BA6" w:rsidRDefault="00772E66" w:rsidP="00772E66">
            <w:pPr>
              <w:rPr>
                <w:rFonts w:ascii="Times New Roman" w:hAnsi="Times New Roman" w:cs="Times New Roman"/>
                <w:sz w:val="18"/>
                <w:szCs w:val="18"/>
              </w:rPr>
            </w:pPr>
            <w:r w:rsidRPr="00396BA6">
              <w:rPr>
                <w:rFonts w:ascii="Times New Roman" w:hAnsi="Times New Roman" w:cs="Times New Roman"/>
                <w:sz w:val="18"/>
                <w:szCs w:val="18"/>
              </w:rPr>
              <w:t xml:space="preserve">Świetlica wiejska w Niwkach Książęcych 42B, </w:t>
            </w:r>
          </w:p>
          <w:p w:rsidR="00772E66" w:rsidRPr="00396BA6" w:rsidRDefault="00772E66" w:rsidP="00772E66">
            <w:pPr>
              <w:rPr>
                <w:rFonts w:ascii="Times New Roman" w:hAnsi="Times New Roman" w:cs="Times New Roman"/>
                <w:sz w:val="18"/>
                <w:szCs w:val="18"/>
              </w:rPr>
            </w:pPr>
            <w:r w:rsidRPr="00396BA6">
              <w:rPr>
                <w:rFonts w:ascii="Times New Roman" w:hAnsi="Times New Roman" w:cs="Times New Roman"/>
                <w:sz w:val="18"/>
                <w:szCs w:val="18"/>
              </w:rPr>
              <w:t>56-513 Międzybórz</w:t>
            </w:r>
          </w:p>
        </w:tc>
        <w:tc>
          <w:tcPr>
            <w:tcW w:w="4247" w:type="dxa"/>
          </w:tcPr>
          <w:p w:rsidR="00772E66" w:rsidRPr="00396BA6" w:rsidRDefault="00772E66" w:rsidP="00772E66">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 xml:space="preserve">Obszar przed świetlicą oraz wejście do świetlicy, obszar placu zabaw, obszar za świetlicą </w:t>
            </w:r>
          </w:p>
        </w:tc>
      </w:tr>
      <w:tr w:rsidR="00396BA6" w:rsidRPr="00396BA6" w:rsidTr="00BD481C">
        <w:tc>
          <w:tcPr>
            <w:tcW w:w="562" w:type="dxa"/>
          </w:tcPr>
          <w:p w:rsidR="00772E66" w:rsidRPr="00396BA6" w:rsidRDefault="00772E66" w:rsidP="00772E66">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3.</w:t>
            </w:r>
          </w:p>
        </w:tc>
        <w:tc>
          <w:tcPr>
            <w:tcW w:w="4253" w:type="dxa"/>
          </w:tcPr>
          <w:p w:rsidR="008E3D6D" w:rsidRPr="00396BA6" w:rsidRDefault="00772E66" w:rsidP="008E3D6D">
            <w:pPr>
              <w:rPr>
                <w:rFonts w:ascii="Times New Roman" w:hAnsi="Times New Roman" w:cs="Times New Roman"/>
                <w:sz w:val="18"/>
                <w:szCs w:val="18"/>
              </w:rPr>
            </w:pPr>
            <w:r w:rsidRPr="00396BA6">
              <w:rPr>
                <w:rFonts w:ascii="Times New Roman" w:hAnsi="Times New Roman" w:cs="Times New Roman"/>
                <w:sz w:val="18"/>
                <w:szCs w:val="18"/>
              </w:rPr>
              <w:t xml:space="preserve">Świetlica wiejska w Dziesławicach 7a, </w:t>
            </w:r>
          </w:p>
          <w:p w:rsidR="00772E66" w:rsidRPr="00396BA6" w:rsidRDefault="00772E66" w:rsidP="008E3D6D">
            <w:pPr>
              <w:rPr>
                <w:rFonts w:ascii="Times New Roman" w:hAnsi="Times New Roman" w:cs="Times New Roman"/>
                <w:sz w:val="18"/>
                <w:szCs w:val="18"/>
              </w:rPr>
            </w:pPr>
            <w:r w:rsidRPr="00396BA6">
              <w:rPr>
                <w:rFonts w:ascii="Times New Roman" w:hAnsi="Times New Roman" w:cs="Times New Roman"/>
                <w:sz w:val="18"/>
                <w:szCs w:val="18"/>
              </w:rPr>
              <w:t>56-513 Międzybórz</w:t>
            </w:r>
          </w:p>
        </w:tc>
        <w:tc>
          <w:tcPr>
            <w:tcW w:w="4247" w:type="dxa"/>
          </w:tcPr>
          <w:p w:rsidR="00772E66" w:rsidRPr="00396BA6" w:rsidRDefault="00772E66" w:rsidP="00772E66">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 xml:space="preserve">Obszar przed świetlicą oraz wejście do świetlicy, obszar placu zabaw, obszar za świetlicą </w:t>
            </w:r>
          </w:p>
        </w:tc>
      </w:tr>
      <w:tr w:rsidR="00396BA6" w:rsidRPr="00396BA6" w:rsidTr="00BD481C">
        <w:tc>
          <w:tcPr>
            <w:tcW w:w="562" w:type="dxa"/>
          </w:tcPr>
          <w:p w:rsidR="00772E66" w:rsidRPr="00396BA6" w:rsidRDefault="00772E66" w:rsidP="00772E66">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4.</w:t>
            </w:r>
          </w:p>
        </w:tc>
        <w:tc>
          <w:tcPr>
            <w:tcW w:w="4253" w:type="dxa"/>
          </w:tcPr>
          <w:p w:rsidR="00772E66" w:rsidRPr="00396BA6" w:rsidRDefault="00772E66" w:rsidP="00772E66">
            <w:pPr>
              <w:rPr>
                <w:rFonts w:ascii="Times New Roman" w:hAnsi="Times New Roman" w:cs="Times New Roman"/>
                <w:sz w:val="18"/>
                <w:szCs w:val="18"/>
              </w:rPr>
            </w:pPr>
            <w:r w:rsidRPr="00396BA6">
              <w:rPr>
                <w:rFonts w:ascii="Times New Roman" w:hAnsi="Times New Roman" w:cs="Times New Roman"/>
                <w:sz w:val="18"/>
                <w:szCs w:val="18"/>
              </w:rPr>
              <w:t>Świetlica wiejska w Klonowie 27</w:t>
            </w:r>
          </w:p>
          <w:p w:rsidR="00772E66" w:rsidRPr="00396BA6" w:rsidRDefault="00772E66" w:rsidP="00772E66">
            <w:pPr>
              <w:rPr>
                <w:rFonts w:ascii="Times New Roman" w:hAnsi="Times New Roman" w:cs="Times New Roman"/>
                <w:sz w:val="18"/>
                <w:szCs w:val="18"/>
              </w:rPr>
            </w:pPr>
            <w:r w:rsidRPr="00396BA6">
              <w:rPr>
                <w:rFonts w:ascii="Times New Roman" w:hAnsi="Times New Roman" w:cs="Times New Roman"/>
                <w:sz w:val="18"/>
                <w:szCs w:val="18"/>
              </w:rPr>
              <w:t>56-513 Międzybórz</w:t>
            </w:r>
          </w:p>
        </w:tc>
        <w:tc>
          <w:tcPr>
            <w:tcW w:w="4247" w:type="dxa"/>
          </w:tcPr>
          <w:p w:rsidR="00772E66" w:rsidRPr="00396BA6" w:rsidRDefault="00772E66" w:rsidP="00772E66">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 xml:space="preserve">Obszar przed świetlicą oraz wejście do świetlicy, obszar placu zabaw, obszar za świetlicą </w:t>
            </w:r>
          </w:p>
        </w:tc>
      </w:tr>
      <w:tr w:rsidR="00396BA6" w:rsidRPr="00396BA6" w:rsidTr="006171EB">
        <w:tc>
          <w:tcPr>
            <w:tcW w:w="9062" w:type="dxa"/>
            <w:gridSpan w:val="3"/>
          </w:tcPr>
          <w:p w:rsidR="008E3D6D" w:rsidRPr="00396BA6" w:rsidRDefault="008E3D6D" w:rsidP="006171EB">
            <w:pPr>
              <w:rPr>
                <w:rFonts w:ascii="Times New Roman" w:hAnsi="Times New Roman" w:cs="Times New Roman"/>
                <w:b/>
                <w:sz w:val="18"/>
                <w:szCs w:val="18"/>
              </w:rPr>
            </w:pPr>
            <w:r w:rsidRPr="00396BA6">
              <w:rPr>
                <w:rFonts w:ascii="Times New Roman" w:hAnsi="Times New Roman" w:cs="Times New Roman"/>
                <w:b/>
                <w:sz w:val="18"/>
                <w:szCs w:val="18"/>
              </w:rPr>
              <w:t>Remizy OSP</w:t>
            </w:r>
          </w:p>
        </w:tc>
      </w:tr>
      <w:tr w:rsidR="00396BA6" w:rsidRPr="00396BA6" w:rsidTr="006171EB">
        <w:tc>
          <w:tcPr>
            <w:tcW w:w="562" w:type="dxa"/>
          </w:tcPr>
          <w:p w:rsidR="008E3D6D" w:rsidRPr="00396BA6" w:rsidRDefault="008E3D6D" w:rsidP="006171EB">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1.</w:t>
            </w:r>
          </w:p>
        </w:tc>
        <w:tc>
          <w:tcPr>
            <w:tcW w:w="4253" w:type="dxa"/>
          </w:tcPr>
          <w:p w:rsidR="008E3D6D" w:rsidRPr="00396BA6" w:rsidRDefault="008E3D6D" w:rsidP="006171EB">
            <w:pPr>
              <w:rPr>
                <w:rFonts w:ascii="Times New Roman" w:hAnsi="Times New Roman" w:cs="Times New Roman"/>
                <w:sz w:val="18"/>
                <w:szCs w:val="18"/>
              </w:rPr>
            </w:pPr>
            <w:r w:rsidRPr="00396BA6">
              <w:rPr>
                <w:rFonts w:ascii="Times New Roman" w:hAnsi="Times New Roman" w:cs="Times New Roman"/>
                <w:sz w:val="18"/>
                <w:szCs w:val="18"/>
              </w:rPr>
              <w:t xml:space="preserve">Budynek remizy OSP w Międzyborzu </w:t>
            </w:r>
          </w:p>
          <w:p w:rsidR="008E3D6D" w:rsidRPr="00396BA6" w:rsidRDefault="008E3D6D" w:rsidP="006171EB">
            <w:pPr>
              <w:rPr>
                <w:rFonts w:ascii="Times New Roman" w:hAnsi="Times New Roman" w:cs="Times New Roman"/>
                <w:sz w:val="18"/>
                <w:szCs w:val="18"/>
              </w:rPr>
            </w:pPr>
            <w:r w:rsidRPr="00396BA6">
              <w:rPr>
                <w:rFonts w:ascii="Times New Roman" w:hAnsi="Times New Roman" w:cs="Times New Roman"/>
                <w:sz w:val="18"/>
                <w:szCs w:val="18"/>
              </w:rPr>
              <w:t>ul. Graniczna 4 20A,  56-513 Międzybórz</w:t>
            </w:r>
          </w:p>
        </w:tc>
        <w:tc>
          <w:tcPr>
            <w:tcW w:w="4247" w:type="dxa"/>
          </w:tcPr>
          <w:p w:rsidR="008E3D6D" w:rsidRPr="00396BA6" w:rsidRDefault="008E3D6D" w:rsidP="008E3D6D">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 xml:space="preserve">Obszar przed remizą oraz wejście do budynku </w:t>
            </w:r>
          </w:p>
        </w:tc>
      </w:tr>
      <w:tr w:rsidR="00396BA6" w:rsidRPr="00396BA6" w:rsidTr="006171EB">
        <w:tc>
          <w:tcPr>
            <w:tcW w:w="562" w:type="dxa"/>
          </w:tcPr>
          <w:p w:rsidR="008E3D6D" w:rsidRPr="00396BA6" w:rsidRDefault="008E3D6D" w:rsidP="008E3D6D">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2.</w:t>
            </w:r>
          </w:p>
        </w:tc>
        <w:tc>
          <w:tcPr>
            <w:tcW w:w="4253" w:type="dxa"/>
          </w:tcPr>
          <w:p w:rsidR="008E3D6D" w:rsidRPr="00396BA6" w:rsidRDefault="008E3D6D" w:rsidP="008E3D6D">
            <w:pPr>
              <w:rPr>
                <w:rFonts w:ascii="Times New Roman" w:hAnsi="Times New Roman" w:cs="Times New Roman"/>
                <w:sz w:val="18"/>
                <w:szCs w:val="18"/>
              </w:rPr>
            </w:pPr>
            <w:r w:rsidRPr="00396BA6">
              <w:rPr>
                <w:rFonts w:ascii="Times New Roman" w:hAnsi="Times New Roman" w:cs="Times New Roman"/>
                <w:sz w:val="18"/>
                <w:szCs w:val="18"/>
              </w:rPr>
              <w:t xml:space="preserve">Budynkiem remizy OSP w Dziesławicach 7a, </w:t>
            </w:r>
          </w:p>
          <w:p w:rsidR="008E3D6D" w:rsidRPr="00396BA6" w:rsidRDefault="008E3D6D" w:rsidP="008E3D6D">
            <w:pPr>
              <w:rPr>
                <w:rFonts w:ascii="Times New Roman" w:hAnsi="Times New Roman" w:cs="Times New Roman"/>
                <w:sz w:val="18"/>
                <w:szCs w:val="18"/>
              </w:rPr>
            </w:pPr>
            <w:r w:rsidRPr="00396BA6">
              <w:rPr>
                <w:rFonts w:ascii="Times New Roman" w:hAnsi="Times New Roman" w:cs="Times New Roman"/>
                <w:sz w:val="18"/>
                <w:szCs w:val="18"/>
              </w:rPr>
              <w:t>56-513 Międzybórz</w:t>
            </w:r>
          </w:p>
        </w:tc>
        <w:tc>
          <w:tcPr>
            <w:tcW w:w="4247" w:type="dxa"/>
          </w:tcPr>
          <w:p w:rsidR="008E3D6D" w:rsidRPr="00396BA6" w:rsidRDefault="008E3D6D" w:rsidP="008E3D6D">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 xml:space="preserve">Obszar przed remizą oraz wejście do budynku </w:t>
            </w:r>
          </w:p>
        </w:tc>
      </w:tr>
      <w:tr w:rsidR="00396BA6" w:rsidRPr="00396BA6" w:rsidTr="006171EB">
        <w:tc>
          <w:tcPr>
            <w:tcW w:w="9062" w:type="dxa"/>
            <w:gridSpan w:val="3"/>
          </w:tcPr>
          <w:p w:rsidR="008E3D6D" w:rsidRPr="00396BA6" w:rsidRDefault="008E3D6D" w:rsidP="006171EB">
            <w:pPr>
              <w:rPr>
                <w:rFonts w:ascii="Times New Roman" w:hAnsi="Times New Roman" w:cs="Times New Roman"/>
                <w:b/>
                <w:sz w:val="18"/>
                <w:szCs w:val="18"/>
              </w:rPr>
            </w:pPr>
            <w:r w:rsidRPr="00396BA6">
              <w:rPr>
                <w:rFonts w:ascii="Times New Roman" w:hAnsi="Times New Roman" w:cs="Times New Roman"/>
                <w:b/>
                <w:sz w:val="18"/>
                <w:szCs w:val="18"/>
              </w:rPr>
              <w:t>Parki i place zabaw</w:t>
            </w:r>
          </w:p>
        </w:tc>
      </w:tr>
      <w:tr w:rsidR="00396BA6" w:rsidRPr="00396BA6" w:rsidTr="006171EB">
        <w:tc>
          <w:tcPr>
            <w:tcW w:w="562" w:type="dxa"/>
          </w:tcPr>
          <w:p w:rsidR="00396BA6" w:rsidRPr="00396BA6" w:rsidRDefault="00396BA6" w:rsidP="00396BA6">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1.</w:t>
            </w:r>
          </w:p>
        </w:tc>
        <w:tc>
          <w:tcPr>
            <w:tcW w:w="4253" w:type="dxa"/>
          </w:tcPr>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Park miejski przy OSM w Międzyborzu</w:t>
            </w:r>
          </w:p>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ul. Rynek, 56-513 Międzybórz</w:t>
            </w:r>
          </w:p>
        </w:tc>
        <w:tc>
          <w:tcPr>
            <w:tcW w:w="4247" w:type="dxa"/>
          </w:tcPr>
          <w:p w:rsidR="00396BA6" w:rsidRPr="00396BA6" w:rsidRDefault="00396BA6" w:rsidP="00396BA6">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 xml:space="preserve">Obszar parku miejskiego </w:t>
            </w:r>
          </w:p>
        </w:tc>
      </w:tr>
      <w:tr w:rsidR="00396BA6" w:rsidRPr="00396BA6" w:rsidTr="006171EB">
        <w:tc>
          <w:tcPr>
            <w:tcW w:w="562" w:type="dxa"/>
          </w:tcPr>
          <w:p w:rsidR="00396BA6" w:rsidRPr="00396BA6" w:rsidRDefault="00396BA6" w:rsidP="00396BA6">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2.</w:t>
            </w:r>
          </w:p>
        </w:tc>
        <w:tc>
          <w:tcPr>
            <w:tcW w:w="4253" w:type="dxa"/>
          </w:tcPr>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Teren rekreacyjny przy zbiorniku wodnym (basenie) na dz. nr 858 ul. Wrocławska, 56-513 Międzybórz</w:t>
            </w:r>
          </w:p>
        </w:tc>
        <w:tc>
          <w:tcPr>
            <w:tcW w:w="4247" w:type="dxa"/>
          </w:tcPr>
          <w:p w:rsidR="00396BA6" w:rsidRPr="00396BA6" w:rsidRDefault="00396BA6" w:rsidP="00396BA6">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Obszar terenu rekreacyjnego przy zbiorniku</w:t>
            </w:r>
          </w:p>
        </w:tc>
      </w:tr>
      <w:tr w:rsidR="00396BA6" w:rsidRPr="00396BA6" w:rsidTr="006171EB">
        <w:tc>
          <w:tcPr>
            <w:tcW w:w="562" w:type="dxa"/>
          </w:tcPr>
          <w:p w:rsidR="00396BA6" w:rsidRPr="00396BA6" w:rsidRDefault="00396BA6" w:rsidP="00396BA6">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3.</w:t>
            </w:r>
          </w:p>
        </w:tc>
        <w:tc>
          <w:tcPr>
            <w:tcW w:w="4253" w:type="dxa"/>
          </w:tcPr>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 xml:space="preserve">„Podwórko NIVEA” ul. Kwiatowa </w:t>
            </w:r>
          </w:p>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 xml:space="preserve">56-513 Międzybórz </w:t>
            </w:r>
          </w:p>
        </w:tc>
        <w:tc>
          <w:tcPr>
            <w:tcW w:w="4247" w:type="dxa"/>
          </w:tcPr>
          <w:p w:rsidR="00396BA6" w:rsidRPr="00396BA6" w:rsidRDefault="00396BA6" w:rsidP="00396BA6">
            <w:pPr>
              <w:rPr>
                <w:rFonts w:ascii="Times New Roman" w:hAnsi="Times New Roman" w:cs="Times New Roman"/>
                <w:sz w:val="18"/>
                <w:szCs w:val="18"/>
              </w:rPr>
            </w:pPr>
            <w:r w:rsidRPr="00396BA6">
              <w:rPr>
                <w:rFonts w:ascii="Times New Roman" w:eastAsia="Times New Roman" w:hAnsi="Times New Roman" w:cs="Times New Roman"/>
                <w:sz w:val="18"/>
                <w:szCs w:val="18"/>
                <w:lang w:eastAsia="pl-PL"/>
              </w:rPr>
              <w:t>Obszar placu zabaw</w:t>
            </w:r>
          </w:p>
        </w:tc>
      </w:tr>
      <w:tr w:rsidR="00396BA6" w:rsidRPr="00396BA6" w:rsidTr="006171EB">
        <w:tc>
          <w:tcPr>
            <w:tcW w:w="562" w:type="dxa"/>
          </w:tcPr>
          <w:p w:rsidR="00396BA6" w:rsidRPr="00396BA6" w:rsidRDefault="00396BA6" w:rsidP="00396BA6">
            <w:pPr>
              <w:pStyle w:val="Akapitzlist"/>
              <w:ind w:left="28"/>
              <w:rPr>
                <w:rFonts w:ascii="Times New Roman" w:hAnsi="Times New Roman" w:cs="Times New Roman"/>
                <w:sz w:val="18"/>
                <w:szCs w:val="18"/>
              </w:rPr>
            </w:pPr>
            <w:r w:rsidRPr="00396BA6">
              <w:rPr>
                <w:rFonts w:ascii="Times New Roman" w:hAnsi="Times New Roman" w:cs="Times New Roman"/>
                <w:sz w:val="18"/>
                <w:szCs w:val="18"/>
              </w:rPr>
              <w:t>4.</w:t>
            </w:r>
          </w:p>
        </w:tc>
        <w:tc>
          <w:tcPr>
            <w:tcW w:w="4253" w:type="dxa"/>
          </w:tcPr>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Stadion sportowy ul. Wrocławska 45</w:t>
            </w:r>
          </w:p>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56-513 Międzybórz</w:t>
            </w:r>
          </w:p>
        </w:tc>
        <w:tc>
          <w:tcPr>
            <w:tcW w:w="4247" w:type="dxa"/>
          </w:tcPr>
          <w:p w:rsidR="00396BA6" w:rsidRPr="00396BA6" w:rsidRDefault="00396BA6" w:rsidP="00396BA6">
            <w:pPr>
              <w:rPr>
                <w:rFonts w:ascii="Times New Roman" w:hAnsi="Times New Roman" w:cs="Times New Roman"/>
                <w:sz w:val="18"/>
                <w:szCs w:val="18"/>
              </w:rPr>
            </w:pPr>
            <w:r w:rsidRPr="00396BA6">
              <w:rPr>
                <w:rFonts w:ascii="Times New Roman" w:hAnsi="Times New Roman" w:cs="Times New Roman"/>
                <w:sz w:val="18"/>
                <w:szCs w:val="18"/>
              </w:rPr>
              <w:t>Obszar przed budynkiem, wejście do budynku</w:t>
            </w:r>
          </w:p>
        </w:tc>
      </w:tr>
    </w:tbl>
    <w:p w:rsidR="00DD490A" w:rsidRDefault="00DD490A"/>
    <w:p w:rsidR="00DD490A" w:rsidRDefault="00DD490A"/>
    <w:p w:rsidR="00DD490A" w:rsidRDefault="00DD490A"/>
    <w:p w:rsidR="00DD490A" w:rsidRDefault="00DD490A"/>
    <w:p w:rsidR="00DD490A" w:rsidRDefault="00DD490A"/>
    <w:p w:rsidR="004F076F" w:rsidRDefault="004F076F" w:rsidP="00DD490A">
      <w:pPr>
        <w:pStyle w:val="NormalnyWeb"/>
        <w:ind w:left="6000"/>
        <w:rPr>
          <w:sz w:val="18"/>
          <w:szCs w:val="18"/>
        </w:rPr>
      </w:pPr>
    </w:p>
    <w:p w:rsidR="004F076F" w:rsidRDefault="004F076F" w:rsidP="00DD490A">
      <w:pPr>
        <w:pStyle w:val="NormalnyWeb"/>
        <w:ind w:left="6000"/>
        <w:rPr>
          <w:sz w:val="18"/>
          <w:szCs w:val="18"/>
        </w:rPr>
      </w:pPr>
    </w:p>
    <w:p w:rsidR="004F076F" w:rsidRDefault="004F076F" w:rsidP="00DD490A">
      <w:pPr>
        <w:pStyle w:val="NormalnyWeb"/>
        <w:ind w:left="6000"/>
        <w:rPr>
          <w:sz w:val="18"/>
          <w:szCs w:val="18"/>
        </w:rPr>
      </w:pPr>
    </w:p>
    <w:p w:rsidR="004F076F" w:rsidRDefault="004F076F" w:rsidP="00DD490A">
      <w:pPr>
        <w:pStyle w:val="NormalnyWeb"/>
        <w:ind w:left="6000"/>
        <w:rPr>
          <w:sz w:val="18"/>
          <w:szCs w:val="18"/>
        </w:rPr>
      </w:pPr>
    </w:p>
    <w:p w:rsidR="004F076F" w:rsidRDefault="004F076F" w:rsidP="00DD490A">
      <w:pPr>
        <w:pStyle w:val="NormalnyWeb"/>
        <w:ind w:left="6000"/>
        <w:rPr>
          <w:sz w:val="18"/>
          <w:szCs w:val="18"/>
        </w:rPr>
      </w:pPr>
    </w:p>
    <w:p w:rsidR="004F076F" w:rsidRDefault="004F076F" w:rsidP="00DD490A">
      <w:pPr>
        <w:pStyle w:val="NormalnyWeb"/>
        <w:ind w:left="6000"/>
        <w:rPr>
          <w:sz w:val="18"/>
          <w:szCs w:val="18"/>
        </w:rPr>
      </w:pPr>
    </w:p>
    <w:p w:rsidR="004F076F" w:rsidRDefault="004F076F" w:rsidP="00DD490A">
      <w:pPr>
        <w:pStyle w:val="NormalnyWeb"/>
        <w:ind w:left="6000"/>
        <w:rPr>
          <w:sz w:val="18"/>
          <w:szCs w:val="18"/>
        </w:rPr>
      </w:pPr>
    </w:p>
    <w:p w:rsidR="00396BA6" w:rsidRPr="00396BA6" w:rsidRDefault="00DD490A" w:rsidP="00396BA6">
      <w:pPr>
        <w:spacing w:after="0" w:line="240" w:lineRule="auto"/>
        <w:ind w:left="5999"/>
        <w:rPr>
          <w:rFonts w:ascii="Times New Roman" w:hAnsi="Times New Roman" w:cs="Times New Roman"/>
          <w:sz w:val="18"/>
          <w:szCs w:val="18"/>
        </w:rPr>
      </w:pPr>
      <w:r w:rsidRPr="00396BA6">
        <w:rPr>
          <w:rFonts w:ascii="Times New Roman" w:hAnsi="Times New Roman" w:cs="Times New Roman"/>
          <w:sz w:val="18"/>
          <w:szCs w:val="18"/>
        </w:rPr>
        <w:t>Załącznik Nr 2 </w:t>
      </w:r>
    </w:p>
    <w:p w:rsidR="00396BA6" w:rsidRPr="00396BA6" w:rsidRDefault="00396BA6" w:rsidP="00396BA6">
      <w:pPr>
        <w:spacing w:after="0" w:line="240" w:lineRule="auto"/>
        <w:ind w:left="5999"/>
        <w:rPr>
          <w:rFonts w:ascii="Times New Roman" w:eastAsia="Times New Roman" w:hAnsi="Times New Roman" w:cs="Times New Roman"/>
          <w:sz w:val="18"/>
          <w:szCs w:val="18"/>
          <w:lang w:eastAsia="pl-PL"/>
        </w:rPr>
      </w:pPr>
      <w:r w:rsidRPr="00396BA6">
        <w:rPr>
          <w:rFonts w:ascii="Times New Roman" w:eastAsia="Times New Roman" w:hAnsi="Times New Roman" w:cs="Times New Roman"/>
          <w:sz w:val="18"/>
          <w:szCs w:val="18"/>
          <w:lang w:eastAsia="pl-PL"/>
        </w:rPr>
        <w:t>do Regulaminu funkcjonowania systemów monitoringu wizyjnego, których administratorem jest Gmina Międzybórz</w:t>
      </w:r>
    </w:p>
    <w:p w:rsidR="00DD490A" w:rsidRPr="00396BA6" w:rsidRDefault="00DD490A" w:rsidP="00DD490A">
      <w:pPr>
        <w:pStyle w:val="NormalnyWeb"/>
        <w:ind w:left="6000"/>
        <w:rPr>
          <w:sz w:val="18"/>
          <w:szCs w:val="18"/>
        </w:rPr>
      </w:pPr>
    </w:p>
    <w:p w:rsidR="00DD490A" w:rsidRDefault="00DD490A" w:rsidP="00DD490A">
      <w:pPr>
        <w:pStyle w:val="NormalnyWeb"/>
        <w:jc w:val="center"/>
      </w:pPr>
      <w:r>
        <w:rPr>
          <w:rStyle w:val="Pogrubienie"/>
        </w:rPr>
        <w:t>KLAUZULA INFORMACYJNA RODO</w:t>
      </w:r>
    </w:p>
    <w:p w:rsidR="00DD490A" w:rsidRDefault="00DD490A" w:rsidP="00DD490A">
      <w:pPr>
        <w:pStyle w:val="NormalnyWeb"/>
        <w:ind w:left="285"/>
        <w:jc w:val="center"/>
      </w:pPr>
      <w:r>
        <w:rPr>
          <w:rStyle w:val="Pogrubienie"/>
        </w:rPr>
        <w:t>monitoring wizyjny</w:t>
      </w:r>
    </w:p>
    <w:p w:rsidR="00DD490A" w:rsidRDefault="00DD490A" w:rsidP="00DD490A">
      <w:pPr>
        <w:pStyle w:val="NormalnyWeb"/>
        <w:jc w:val="both"/>
      </w:pPr>
      <w:r>
        <w:t>Na podstawie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danych)[Dz. U. UE.L.2016.119.1, dalej jako RODO], informuje, że:</w:t>
      </w:r>
    </w:p>
    <w:p w:rsidR="00DD490A" w:rsidRDefault="00DD490A" w:rsidP="00452D2D">
      <w:pPr>
        <w:pStyle w:val="NormalnyWeb"/>
        <w:ind w:left="142" w:hanging="142"/>
        <w:jc w:val="both"/>
      </w:pPr>
      <w:r>
        <w:t xml:space="preserve">1. Administratorem Pani/Pana danych osobowych jest: </w:t>
      </w:r>
      <w:r w:rsidR="00452D2D">
        <w:t xml:space="preserve">Burmistrz Miasta i Gminy Międzybórz, ul. Kolejowa 13, 56-513 Międzybórz. Z administratorem </w:t>
      </w:r>
      <w:r>
        <w:t xml:space="preserve"> </w:t>
      </w:r>
      <w:r w:rsidR="00452D2D">
        <w:t xml:space="preserve"> można się skontaktować poprzez adres e-mail: </w:t>
      </w:r>
      <w:hyperlink r:id="rId5" w:history="1">
        <w:r w:rsidR="00452D2D" w:rsidRPr="00090789">
          <w:rPr>
            <w:rStyle w:val="Hipercze"/>
            <w:i/>
          </w:rPr>
          <w:t>umig@miedzyborz.pl</w:t>
        </w:r>
      </w:hyperlink>
      <w:r w:rsidR="00452D2D">
        <w:t xml:space="preserve"> lub pisemnie na adres siedziby administratora. </w:t>
      </w:r>
    </w:p>
    <w:p w:rsidR="00DD490A" w:rsidRDefault="00DD490A" w:rsidP="00452D2D">
      <w:pPr>
        <w:pStyle w:val="NormalnyWeb"/>
        <w:ind w:left="142" w:hanging="142"/>
        <w:jc w:val="both"/>
      </w:pPr>
      <w:r>
        <w:t>2. Administrator wyznaczył Inspektora Ochrony Danych Osobowych</w:t>
      </w:r>
      <w:r w:rsidR="00452D2D">
        <w:t xml:space="preserve"> (IOD)</w:t>
      </w:r>
      <w:r>
        <w:t xml:space="preserve">, z którym kontakt jest możliwy pod adresem email: </w:t>
      </w:r>
      <w:hyperlink r:id="rId6" w:history="1">
        <w:r w:rsidR="00452D2D" w:rsidRPr="00090789">
          <w:rPr>
            <w:rStyle w:val="Hipercze"/>
          </w:rPr>
          <w:t>m.simura-gmyrek@miedzyborz.pl</w:t>
        </w:r>
      </w:hyperlink>
      <w:r>
        <w:t>.</w:t>
      </w:r>
    </w:p>
    <w:p w:rsidR="00DD490A" w:rsidRDefault="00DD490A" w:rsidP="00452D2D">
      <w:pPr>
        <w:pStyle w:val="NormalnyWeb"/>
        <w:ind w:left="142" w:hanging="142"/>
        <w:jc w:val="both"/>
      </w:pPr>
      <w:r>
        <w:t>3. Pani/Pana dane osobowe będą przetwarzane w celu zapewnienie porządku publicznego i bezpieczeństwa obywateli (art. 9a. ust. 1 ustawy o samorządzie gminnym) oraz ochrona mienia publicznego (art. 3 oraz art. 5 ustawy o ochronie osób i mienia) art. 6 ust. 1 lit. „e” RODO - przetwarzanie jest niezbędne do wykonania zadania realizowanego w interesie publicznym lub w ramach sprawowania władzy publicznej powierzonej administratorowi.</w:t>
      </w:r>
    </w:p>
    <w:p w:rsidR="00DD490A" w:rsidRDefault="00DD490A" w:rsidP="00452D2D">
      <w:pPr>
        <w:pStyle w:val="NormalnyWeb"/>
        <w:ind w:left="142" w:hanging="142"/>
        <w:jc w:val="both"/>
      </w:pPr>
      <w:r>
        <w:t>4. Dane osobowe pochodzące z monitoringu wizyjnego mogą być przetwarzane w celu analizowania niewłaściwych zachowań i mogą być przekazywane organom państwowym, organom ochrony prawnej (Policja, Prokuratura, Sąd) jednakże nie będą udostępniane innym odbiorcom danych.</w:t>
      </w:r>
    </w:p>
    <w:p w:rsidR="00DD490A" w:rsidRDefault="00DD490A" w:rsidP="00396BA6">
      <w:pPr>
        <w:pStyle w:val="NormalnyWeb"/>
        <w:spacing w:before="0" w:beforeAutospacing="0" w:after="0" w:afterAutospacing="0"/>
        <w:ind w:left="142" w:hanging="142"/>
        <w:jc w:val="both"/>
      </w:pPr>
      <w:r>
        <w:t>5. Monitoringiem objęto:</w:t>
      </w:r>
    </w:p>
    <w:p w:rsidR="00396BA6" w:rsidRPr="0048005F" w:rsidRDefault="00396BA6" w:rsidP="00396BA6">
      <w:pPr>
        <w:pStyle w:val="NormalnyWeb"/>
        <w:numPr>
          <w:ilvl w:val="0"/>
          <w:numId w:val="4"/>
        </w:numPr>
        <w:spacing w:before="0" w:beforeAutospacing="0" w:after="0" w:afterAutospacing="0"/>
        <w:jc w:val="both"/>
      </w:pPr>
      <w:r w:rsidRPr="0048005F">
        <w:t>teren</w:t>
      </w:r>
      <w:r>
        <w:t xml:space="preserve"> rekreacyjny</w:t>
      </w:r>
      <w:r w:rsidRPr="0048005F">
        <w:t xml:space="preserve"> przy zbiorniku wodnym (basenie) na dz. nr 858 w Międzyborzu;</w:t>
      </w:r>
    </w:p>
    <w:p w:rsidR="00396BA6" w:rsidRDefault="00396BA6" w:rsidP="00396BA6">
      <w:pPr>
        <w:pStyle w:val="NormalnyWeb"/>
        <w:numPr>
          <w:ilvl w:val="0"/>
          <w:numId w:val="4"/>
        </w:numPr>
        <w:spacing w:before="0" w:beforeAutospacing="0" w:after="0" w:afterAutospacing="0"/>
        <w:jc w:val="both"/>
      </w:pPr>
      <w:r>
        <w:t>plac zabaw „Podwórko NIVEA” w Międzyborzu ul. Kwiatowa ;</w:t>
      </w:r>
    </w:p>
    <w:p w:rsidR="00396BA6" w:rsidRDefault="00396BA6" w:rsidP="00396BA6">
      <w:pPr>
        <w:pStyle w:val="NormalnyWeb"/>
        <w:numPr>
          <w:ilvl w:val="0"/>
          <w:numId w:val="4"/>
        </w:numPr>
        <w:spacing w:before="0" w:beforeAutospacing="0" w:after="0" w:afterAutospacing="0"/>
      </w:pPr>
      <w:r>
        <w:lastRenderedPageBreak/>
        <w:t>park miejski przy OSM w Międzyborzu;</w:t>
      </w:r>
    </w:p>
    <w:p w:rsidR="00396BA6" w:rsidRDefault="00396BA6" w:rsidP="00396BA6">
      <w:pPr>
        <w:pStyle w:val="NormalnyWeb"/>
        <w:numPr>
          <w:ilvl w:val="0"/>
          <w:numId w:val="4"/>
        </w:numPr>
        <w:spacing w:before="0" w:beforeAutospacing="0" w:after="0" w:afterAutospacing="0"/>
        <w:jc w:val="both"/>
      </w:pPr>
      <w:r>
        <w:t>plac przy stadionie sportowym ul. Wrocławska 45 w Międzyborzu;</w:t>
      </w:r>
    </w:p>
    <w:p w:rsidR="00396BA6" w:rsidRDefault="00396BA6" w:rsidP="00396BA6">
      <w:pPr>
        <w:pStyle w:val="NormalnyWeb"/>
        <w:numPr>
          <w:ilvl w:val="0"/>
          <w:numId w:val="4"/>
        </w:numPr>
        <w:spacing w:before="0" w:beforeAutospacing="0" w:after="0" w:afterAutospacing="0"/>
        <w:jc w:val="both"/>
      </w:pPr>
      <w:r>
        <w:t>teren budynku świetlicy wiejskiej w miejscowości Bukowina Sycowskiej;</w:t>
      </w:r>
    </w:p>
    <w:p w:rsidR="00396BA6" w:rsidRDefault="00396BA6" w:rsidP="00396BA6">
      <w:pPr>
        <w:pStyle w:val="NormalnyWeb"/>
        <w:numPr>
          <w:ilvl w:val="0"/>
          <w:numId w:val="4"/>
        </w:numPr>
        <w:spacing w:before="0" w:beforeAutospacing="0" w:after="0" w:afterAutospacing="0"/>
        <w:jc w:val="both"/>
      </w:pPr>
      <w:r>
        <w:t>teren budynku świetlicy wiejskiej w miejscowości Niwki Książęce 42B;</w:t>
      </w:r>
    </w:p>
    <w:p w:rsidR="00396BA6" w:rsidRDefault="00396BA6" w:rsidP="00396BA6">
      <w:pPr>
        <w:pStyle w:val="NormalnyWeb"/>
        <w:numPr>
          <w:ilvl w:val="0"/>
          <w:numId w:val="4"/>
        </w:numPr>
        <w:spacing w:before="0" w:beforeAutospacing="0" w:after="0" w:afterAutospacing="0"/>
        <w:jc w:val="both"/>
      </w:pPr>
      <w:r>
        <w:t>teren budynku świetlicy wiejskiej w miejscowości Klonów 27;</w:t>
      </w:r>
    </w:p>
    <w:p w:rsidR="00396BA6" w:rsidRDefault="00396BA6" w:rsidP="00396BA6">
      <w:pPr>
        <w:pStyle w:val="NormalnyWeb"/>
        <w:numPr>
          <w:ilvl w:val="0"/>
          <w:numId w:val="4"/>
        </w:numPr>
        <w:jc w:val="both"/>
      </w:pPr>
      <w:r>
        <w:t>budynek świetlicy wiejskiej w Dziesławicach 7a;</w:t>
      </w:r>
    </w:p>
    <w:p w:rsidR="00396BA6" w:rsidRDefault="00396BA6" w:rsidP="00396BA6">
      <w:pPr>
        <w:pStyle w:val="NormalnyWeb"/>
        <w:numPr>
          <w:ilvl w:val="0"/>
          <w:numId w:val="4"/>
        </w:numPr>
        <w:jc w:val="both"/>
      </w:pPr>
      <w:r>
        <w:t>budynek remizy Ochotniczej Straży Pożarnej w Dziesławicach 7a;</w:t>
      </w:r>
    </w:p>
    <w:p w:rsidR="00C372F4" w:rsidRDefault="00396BA6" w:rsidP="00396BA6">
      <w:pPr>
        <w:pStyle w:val="NormalnyWeb"/>
        <w:numPr>
          <w:ilvl w:val="0"/>
          <w:numId w:val="4"/>
        </w:numPr>
        <w:jc w:val="both"/>
      </w:pPr>
      <w:r>
        <w:t>budynek remizy OSP w Międzyborzu ul. Graniczna 4;</w:t>
      </w:r>
    </w:p>
    <w:p w:rsidR="00DD490A" w:rsidRDefault="00DD490A" w:rsidP="00C372F4">
      <w:pPr>
        <w:pStyle w:val="NormalnyWeb"/>
        <w:ind w:left="142" w:hanging="142"/>
        <w:jc w:val="both"/>
      </w:pPr>
      <w:r>
        <w:t xml:space="preserve">6. Okres przez jaki Państwa dane będą przechowywane </w:t>
      </w:r>
      <w:r w:rsidRPr="005C502C">
        <w:t xml:space="preserve">wynosi około 30 dni, jednak okres ten w szczególnych przypadkach może ulec wydłużeniu do czasu </w:t>
      </w:r>
      <w:r>
        <w:t>zakończenia postępowania dowodowego.</w:t>
      </w:r>
    </w:p>
    <w:p w:rsidR="00DD490A" w:rsidRDefault="00DD490A" w:rsidP="00452D2D">
      <w:pPr>
        <w:pStyle w:val="NormalnyWeb"/>
        <w:ind w:left="142" w:hanging="142"/>
        <w:jc w:val="both"/>
      </w:pPr>
      <w:r>
        <w:t>7. Ma Pani/Pan prawo wniesienia skargi do organu nadzorczego, którym jest</w:t>
      </w:r>
      <w:r w:rsidR="00452D2D">
        <w:t xml:space="preserve"> Prezes </w:t>
      </w:r>
      <w:r>
        <w:t>Urz</w:t>
      </w:r>
      <w:r w:rsidR="00452D2D">
        <w:t>ę</w:t>
      </w:r>
      <w:r>
        <w:t>d</w:t>
      </w:r>
      <w:r w:rsidR="00452D2D">
        <w:t>u</w:t>
      </w:r>
      <w:r>
        <w:t xml:space="preserve"> Ochrony Danych Osobowych (ul. Stawki 2, 00-193 Warszawa).</w:t>
      </w:r>
    </w:p>
    <w:p w:rsidR="00DD490A" w:rsidRDefault="00DD490A" w:rsidP="00452D2D">
      <w:pPr>
        <w:pStyle w:val="NormalnyWeb"/>
        <w:ind w:left="142" w:hanging="142"/>
        <w:jc w:val="both"/>
      </w:pPr>
      <w:r>
        <w:t>8. Posiada Pani/Pan prawo dostępu do treści swoich danych osobowych, prawo do ich sprostowania, usunięcia (w przypadkach przewidzianych prawem) oraz prawo do ograniczenia ich przetwarzania, prawo do przenoszenia danych oraz prawo do wniesienia sprzeciwu wobec przetwarzania Pani/Pana danych osobowych.</w:t>
      </w:r>
    </w:p>
    <w:p w:rsidR="00DD490A" w:rsidRDefault="00DD490A" w:rsidP="00452D2D">
      <w:pPr>
        <w:pStyle w:val="NormalnyWeb"/>
        <w:ind w:left="142" w:hanging="142"/>
        <w:jc w:val="both"/>
      </w:pPr>
      <w:r>
        <w:t>9. Pani/Pana dane nie będą przekazywane do państwa trzeciego.</w:t>
      </w:r>
    </w:p>
    <w:p w:rsidR="00DD490A" w:rsidRDefault="00DD490A" w:rsidP="00452D2D">
      <w:pPr>
        <w:pStyle w:val="NormalnyWeb"/>
        <w:ind w:left="142" w:hanging="142"/>
      </w:pPr>
      <w:r>
        <w:t>10. Pani/Pana dane nie będą profilowane.</w:t>
      </w:r>
    </w:p>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DD490A" w:rsidRDefault="00DD490A"/>
    <w:p w:rsidR="003C4B83" w:rsidRDefault="003C4B83"/>
    <w:p w:rsidR="003C4B83" w:rsidRDefault="003C4B83"/>
    <w:p w:rsidR="005C502C" w:rsidRPr="00396BA6" w:rsidRDefault="005C502C" w:rsidP="005C502C">
      <w:pPr>
        <w:spacing w:after="0" w:line="240" w:lineRule="auto"/>
        <w:ind w:left="5999"/>
        <w:rPr>
          <w:rFonts w:ascii="Times New Roman" w:hAnsi="Times New Roman" w:cs="Times New Roman"/>
          <w:sz w:val="18"/>
          <w:szCs w:val="18"/>
        </w:rPr>
      </w:pPr>
      <w:r w:rsidRPr="00396BA6">
        <w:rPr>
          <w:rFonts w:ascii="Times New Roman" w:hAnsi="Times New Roman" w:cs="Times New Roman"/>
          <w:sz w:val="18"/>
          <w:szCs w:val="18"/>
        </w:rPr>
        <w:t>Załącznik Nr </w:t>
      </w:r>
      <w:r>
        <w:rPr>
          <w:rFonts w:ascii="Times New Roman" w:hAnsi="Times New Roman" w:cs="Times New Roman"/>
          <w:sz w:val="18"/>
          <w:szCs w:val="18"/>
        </w:rPr>
        <w:t>3</w:t>
      </w:r>
      <w:r w:rsidRPr="00396BA6">
        <w:rPr>
          <w:rFonts w:ascii="Times New Roman" w:hAnsi="Times New Roman" w:cs="Times New Roman"/>
          <w:sz w:val="18"/>
          <w:szCs w:val="18"/>
        </w:rPr>
        <w:t> </w:t>
      </w:r>
    </w:p>
    <w:p w:rsidR="005C502C" w:rsidRPr="00396BA6" w:rsidRDefault="005C502C" w:rsidP="005C502C">
      <w:pPr>
        <w:spacing w:after="0" w:line="240" w:lineRule="auto"/>
        <w:ind w:left="5999"/>
        <w:rPr>
          <w:rFonts w:ascii="Times New Roman" w:eastAsia="Times New Roman" w:hAnsi="Times New Roman" w:cs="Times New Roman"/>
          <w:sz w:val="18"/>
          <w:szCs w:val="18"/>
          <w:lang w:eastAsia="pl-PL"/>
        </w:rPr>
      </w:pPr>
      <w:r w:rsidRPr="00396BA6">
        <w:rPr>
          <w:rFonts w:ascii="Times New Roman" w:eastAsia="Times New Roman" w:hAnsi="Times New Roman" w:cs="Times New Roman"/>
          <w:sz w:val="18"/>
          <w:szCs w:val="18"/>
          <w:lang w:eastAsia="pl-PL"/>
        </w:rPr>
        <w:t>do Regulaminu funkcjonowania systemów monitoringu wizyjnego, których administratorem jest Gmina Międzybórz</w:t>
      </w:r>
    </w:p>
    <w:p w:rsidR="00DD490A" w:rsidRPr="00DD490A" w:rsidRDefault="00DD490A" w:rsidP="00DD490A">
      <w:pPr>
        <w:spacing w:before="100" w:beforeAutospacing="1" w:after="100" w:afterAutospacing="1" w:line="240" w:lineRule="auto"/>
        <w:ind w:left="6000"/>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bl>
      <w:tblPr>
        <w:tblW w:w="5000" w:type="pct"/>
        <w:tblCellMar>
          <w:top w:w="15" w:type="dxa"/>
          <w:left w:w="15" w:type="dxa"/>
          <w:bottom w:w="15" w:type="dxa"/>
          <w:right w:w="15" w:type="dxa"/>
        </w:tblCellMar>
        <w:tblLook w:val="04A0" w:firstRow="1" w:lastRow="0" w:firstColumn="1" w:lastColumn="0" w:noHBand="0" w:noVBand="1"/>
      </w:tblPr>
      <w:tblGrid>
        <w:gridCol w:w="3043"/>
        <w:gridCol w:w="2938"/>
        <w:gridCol w:w="3091"/>
      </w:tblGrid>
      <w:tr w:rsidR="00DD490A" w:rsidRPr="00DD490A" w:rsidTr="00DD490A">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single" w:sz="6" w:space="0" w:color="000000"/>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vertAlign w:val="superscript"/>
                <w:lang w:eastAsia="pl-PL"/>
              </w:rPr>
              <w:t>(Miejscowość, data)</w:t>
            </w:r>
          </w:p>
        </w:tc>
      </w:tr>
      <w:tr w:rsidR="00DD490A" w:rsidRPr="00DD490A" w:rsidTr="00DD490A">
        <w:trPr>
          <w:trHeight w:val="315"/>
        </w:trPr>
        <w:tc>
          <w:tcPr>
            <w:tcW w:w="3540" w:type="dxa"/>
            <w:tcBorders>
              <w:top w:val="nil"/>
              <w:left w:val="nil"/>
              <w:bottom w:val="single" w:sz="6" w:space="0" w:color="000000"/>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rPr>
          <w:trHeight w:val="315"/>
        </w:trPr>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vertAlign w:val="superscript"/>
                <w:lang w:eastAsia="pl-PL"/>
              </w:rPr>
              <w:t>(Imię i nazwisko)</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rPr>
          <w:trHeight w:val="315"/>
        </w:trPr>
        <w:tc>
          <w:tcPr>
            <w:tcW w:w="3540" w:type="dxa"/>
            <w:tcBorders>
              <w:top w:val="nil"/>
              <w:left w:val="nil"/>
              <w:bottom w:val="single" w:sz="6" w:space="0" w:color="000000"/>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rPr>
          <w:trHeight w:val="315"/>
        </w:trPr>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vertAlign w:val="superscript"/>
                <w:lang w:eastAsia="pl-PL"/>
              </w:rPr>
              <w:t>(nazwa jednostki)</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rPr>
          <w:trHeight w:val="315"/>
        </w:trPr>
        <w:tc>
          <w:tcPr>
            <w:tcW w:w="3540" w:type="dxa"/>
            <w:tcBorders>
              <w:top w:val="nil"/>
              <w:left w:val="nil"/>
              <w:bottom w:val="single" w:sz="6" w:space="0" w:color="000000"/>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rPr>
          <w:trHeight w:val="315"/>
        </w:trPr>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vertAlign w:val="superscript"/>
                <w:lang w:eastAsia="pl-PL"/>
              </w:rPr>
              <w:lastRenderedPageBreak/>
              <w:t>(adres, jednostki)</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rPr>
          <w:trHeight w:val="315"/>
        </w:trPr>
        <w:tc>
          <w:tcPr>
            <w:tcW w:w="3540" w:type="dxa"/>
            <w:tcBorders>
              <w:top w:val="nil"/>
              <w:left w:val="nil"/>
              <w:bottom w:val="single" w:sz="6" w:space="0" w:color="000000"/>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rPr>
          <w:trHeight w:val="315"/>
        </w:trPr>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vertAlign w:val="superscript"/>
                <w:lang w:eastAsia="pl-PL"/>
              </w:rPr>
              <w:t>(adres, jednostki)</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bl>
    <w:p w:rsidR="00DD490A" w:rsidRPr="00DD490A" w:rsidRDefault="00DD490A" w:rsidP="00DD490A">
      <w:pPr>
        <w:spacing w:before="100" w:beforeAutospacing="1" w:after="100" w:afterAutospacing="1" w:line="240" w:lineRule="auto"/>
        <w:ind w:left="285"/>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b/>
          <w:bCs/>
          <w:sz w:val="24"/>
          <w:szCs w:val="24"/>
          <w:lang w:eastAsia="pl-PL"/>
        </w:rPr>
        <w:t>WNIOSEK</w:t>
      </w:r>
      <w:r w:rsidRPr="00DD490A">
        <w:rPr>
          <w:rFonts w:ascii="Times New Roman" w:eastAsia="Times New Roman" w:hAnsi="Times New Roman" w:cs="Times New Roman"/>
          <w:b/>
          <w:bCs/>
          <w:sz w:val="24"/>
          <w:szCs w:val="24"/>
          <w:lang w:eastAsia="pl-PL"/>
        </w:rPr>
        <w:br/>
        <w:t xml:space="preserve">O UDOSTĘPNIENIE ZAPISU MONITORINGU </w:t>
      </w:r>
    </w:p>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xml:space="preserve">Wnoszę o udostępnienie przeglądu materiału zarejestrowanego </w:t>
      </w:r>
      <w:r w:rsidR="00894711">
        <w:rPr>
          <w:rFonts w:ascii="Times New Roman" w:eastAsia="Times New Roman" w:hAnsi="Times New Roman" w:cs="Times New Roman"/>
          <w:sz w:val="24"/>
          <w:szCs w:val="24"/>
          <w:lang w:eastAsia="pl-PL"/>
        </w:rPr>
        <w:t xml:space="preserve">przez monitoring </w:t>
      </w:r>
      <w:r w:rsidRPr="00DD490A">
        <w:rPr>
          <w:rFonts w:ascii="Times New Roman" w:eastAsia="Times New Roman" w:hAnsi="Times New Roman" w:cs="Times New Roman"/>
          <w:sz w:val="24"/>
          <w:szCs w:val="24"/>
          <w:lang w:eastAsia="pl-PL"/>
        </w:rPr>
        <w:t>w okresie:</w:t>
      </w:r>
    </w:p>
    <w:tbl>
      <w:tblPr>
        <w:tblW w:w="5000" w:type="pct"/>
        <w:tblCellMar>
          <w:top w:w="15" w:type="dxa"/>
          <w:left w:w="15" w:type="dxa"/>
          <w:bottom w:w="15" w:type="dxa"/>
          <w:right w:w="15" w:type="dxa"/>
        </w:tblCellMar>
        <w:tblLook w:val="04A0" w:firstRow="1" w:lastRow="0" w:firstColumn="1" w:lastColumn="0" w:noHBand="0" w:noVBand="1"/>
      </w:tblPr>
      <w:tblGrid>
        <w:gridCol w:w="1164"/>
        <w:gridCol w:w="1187"/>
        <w:gridCol w:w="874"/>
        <w:gridCol w:w="1085"/>
        <w:gridCol w:w="862"/>
        <w:gridCol w:w="1154"/>
        <w:gridCol w:w="862"/>
        <w:gridCol w:w="1006"/>
        <w:gridCol w:w="862"/>
      </w:tblGrid>
      <w:tr w:rsidR="00DD490A" w:rsidRPr="00DD490A" w:rsidTr="00DD490A">
        <w:trPr>
          <w:trHeight w:val="375"/>
        </w:trPr>
        <w:tc>
          <w:tcPr>
            <w:tcW w:w="1305" w:type="dxa"/>
            <w:tcBorders>
              <w:top w:val="single" w:sz="6" w:space="0" w:color="000000"/>
              <w:left w:val="single" w:sz="6" w:space="0" w:color="000000"/>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Start:</w:t>
            </w:r>
          </w:p>
        </w:tc>
        <w:tc>
          <w:tcPr>
            <w:tcW w:w="1305"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Godzina:</w:t>
            </w:r>
          </w:p>
        </w:tc>
        <w:tc>
          <w:tcPr>
            <w:tcW w:w="1095"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230"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Dzień:</w:t>
            </w:r>
          </w:p>
        </w:tc>
        <w:tc>
          <w:tcPr>
            <w:tcW w:w="1080"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275"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Miesiąc:</w:t>
            </w:r>
          </w:p>
        </w:tc>
        <w:tc>
          <w:tcPr>
            <w:tcW w:w="1080"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170"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Rok:</w:t>
            </w:r>
          </w:p>
        </w:tc>
        <w:tc>
          <w:tcPr>
            <w:tcW w:w="1080" w:type="dxa"/>
            <w:tcBorders>
              <w:top w:val="single" w:sz="6" w:space="0" w:color="000000"/>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r>
      <w:tr w:rsidR="00DD490A" w:rsidRPr="00DD490A" w:rsidTr="00DD490A">
        <w:trPr>
          <w:trHeight w:val="375"/>
        </w:trPr>
        <w:tc>
          <w:tcPr>
            <w:tcW w:w="1305"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305"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095"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230"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080"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275"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080"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170"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080" w:type="dxa"/>
            <w:tcBorders>
              <w:top w:val="nil"/>
              <w:left w:val="nil"/>
              <w:bottom w:val="single" w:sz="6" w:space="0" w:color="000000"/>
              <w:right w:val="nil"/>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r>
      <w:tr w:rsidR="00DD490A" w:rsidRPr="00DD490A" w:rsidTr="00DD490A">
        <w:trPr>
          <w:trHeight w:val="375"/>
        </w:trPr>
        <w:tc>
          <w:tcPr>
            <w:tcW w:w="1305" w:type="dxa"/>
            <w:tcBorders>
              <w:top w:val="nil"/>
              <w:left w:val="single" w:sz="6" w:space="0" w:color="000000"/>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Koniec:</w:t>
            </w:r>
          </w:p>
        </w:tc>
        <w:tc>
          <w:tcPr>
            <w:tcW w:w="1305"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Godzina:</w:t>
            </w:r>
          </w:p>
        </w:tc>
        <w:tc>
          <w:tcPr>
            <w:tcW w:w="1095"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230"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Dzień:</w:t>
            </w:r>
          </w:p>
        </w:tc>
        <w:tc>
          <w:tcPr>
            <w:tcW w:w="1080"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275"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Miesiąc:</w:t>
            </w:r>
          </w:p>
        </w:tc>
        <w:tc>
          <w:tcPr>
            <w:tcW w:w="1080"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c>
          <w:tcPr>
            <w:tcW w:w="1170"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Rok:</w:t>
            </w:r>
          </w:p>
        </w:tc>
        <w:tc>
          <w:tcPr>
            <w:tcW w:w="1080" w:type="dxa"/>
            <w:tcBorders>
              <w:top w:val="nil"/>
              <w:left w:val="nil"/>
              <w:bottom w:val="single" w:sz="6" w:space="0" w:color="000000"/>
              <w:right w:val="single" w:sz="6" w:space="0" w:color="000000"/>
            </w:tcBorders>
            <w:vAlign w:val="center"/>
            <w:hideMark/>
          </w:tcPr>
          <w:p w:rsidR="00DD490A" w:rsidRPr="00DD490A" w:rsidRDefault="00DD490A" w:rsidP="00DD490A">
            <w:pPr>
              <w:spacing w:before="100" w:beforeAutospacing="1" w:after="100" w:afterAutospacing="1" w:line="240" w:lineRule="auto"/>
              <w:jc w:val="right"/>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 </w:t>
            </w:r>
          </w:p>
        </w:tc>
      </w:tr>
    </w:tbl>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4"/>
          <w:szCs w:val="24"/>
          <w:lang w:eastAsia="pl-PL"/>
        </w:rPr>
        <w:t> </w:t>
      </w:r>
      <w:r w:rsidRPr="00DD490A">
        <w:rPr>
          <w:rFonts w:ascii="Times New Roman" w:eastAsia="Times New Roman" w:hAnsi="Times New Roman" w:cs="Times New Roman"/>
          <w:sz w:val="20"/>
          <w:szCs w:val="20"/>
          <w:lang w:eastAsia="pl-PL"/>
        </w:rPr>
        <w:t>Materiały będą wykorzystane do ………………………………………………</w:t>
      </w:r>
      <w:r w:rsidR="008F3BE5">
        <w:rPr>
          <w:rFonts w:ascii="Times New Roman" w:eastAsia="Times New Roman" w:hAnsi="Times New Roman" w:cs="Times New Roman"/>
          <w:sz w:val="20"/>
          <w:szCs w:val="20"/>
          <w:lang w:eastAsia="pl-PL"/>
        </w:rPr>
        <w:t>…………..</w:t>
      </w:r>
      <w:r w:rsidRPr="00DD490A">
        <w:rPr>
          <w:rFonts w:ascii="Times New Roman" w:eastAsia="Times New Roman" w:hAnsi="Times New Roman" w:cs="Times New Roman"/>
          <w:sz w:val="20"/>
          <w:szCs w:val="20"/>
          <w:lang w:eastAsia="pl-PL"/>
        </w:rPr>
        <w:t>………..............</w:t>
      </w:r>
    </w:p>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w:t>
      </w:r>
      <w:r w:rsidR="008F3BE5">
        <w:rPr>
          <w:rFonts w:ascii="Times New Roman" w:eastAsia="Times New Roman" w:hAnsi="Times New Roman" w:cs="Times New Roman"/>
          <w:sz w:val="20"/>
          <w:szCs w:val="20"/>
          <w:lang w:eastAsia="pl-PL"/>
        </w:rPr>
        <w:t>……………</w:t>
      </w:r>
      <w:r w:rsidRPr="00DD490A">
        <w:rPr>
          <w:rFonts w:ascii="Times New Roman" w:eastAsia="Times New Roman" w:hAnsi="Times New Roman" w:cs="Times New Roman"/>
          <w:sz w:val="20"/>
          <w:szCs w:val="20"/>
          <w:lang w:eastAsia="pl-PL"/>
        </w:rPr>
        <w:t>….</w:t>
      </w:r>
    </w:p>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w:t>
      </w:r>
      <w:r w:rsidR="008F3BE5">
        <w:rPr>
          <w:rFonts w:ascii="Times New Roman" w:eastAsia="Times New Roman" w:hAnsi="Times New Roman" w:cs="Times New Roman"/>
          <w:sz w:val="20"/>
          <w:szCs w:val="20"/>
          <w:lang w:eastAsia="pl-PL"/>
        </w:rPr>
        <w:t>…………….</w:t>
      </w:r>
    </w:p>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w:t>
      </w:r>
      <w:r w:rsidR="008F3BE5">
        <w:rPr>
          <w:rFonts w:ascii="Times New Roman" w:eastAsia="Times New Roman" w:hAnsi="Times New Roman" w:cs="Times New Roman"/>
          <w:sz w:val="20"/>
          <w:szCs w:val="20"/>
          <w:lang w:eastAsia="pl-PL"/>
        </w:rPr>
        <w:t>…………….</w:t>
      </w:r>
    </w:p>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w:t>
      </w:r>
      <w:r w:rsidR="008F3BE5">
        <w:rPr>
          <w:rFonts w:ascii="Times New Roman" w:eastAsia="Times New Roman" w:hAnsi="Times New Roman" w:cs="Times New Roman"/>
          <w:sz w:val="20"/>
          <w:szCs w:val="20"/>
          <w:lang w:eastAsia="pl-PL"/>
        </w:rPr>
        <w:t>…………….</w:t>
      </w:r>
    </w:p>
    <w:p w:rsidR="00DD490A" w:rsidRPr="00DD490A" w:rsidRDefault="00DD490A" w:rsidP="00DD490A">
      <w:pPr>
        <w:spacing w:before="100" w:beforeAutospacing="1" w:after="100" w:afterAutospacing="1" w:line="240" w:lineRule="auto"/>
        <w:ind w:left="285"/>
        <w:jc w:val="both"/>
        <w:rPr>
          <w:rFonts w:ascii="Times New Roman" w:eastAsia="Times New Roman" w:hAnsi="Times New Roman" w:cs="Times New Roman"/>
          <w:sz w:val="20"/>
          <w:szCs w:val="20"/>
          <w:lang w:eastAsia="pl-PL"/>
        </w:rPr>
      </w:pPr>
      <w:r w:rsidRPr="00DD490A">
        <w:rPr>
          <w:rFonts w:ascii="Times New Roman" w:eastAsia="Times New Roman" w:hAnsi="Times New Roman" w:cs="Times New Roman"/>
          <w:sz w:val="20"/>
          <w:szCs w:val="20"/>
          <w:lang w:eastAsia="pl-PL"/>
        </w:rPr>
        <w:t>……………………………………………………………………………………………..……</w:t>
      </w:r>
      <w:r w:rsidR="008F3BE5">
        <w:rPr>
          <w:rFonts w:ascii="Times New Roman" w:eastAsia="Times New Roman" w:hAnsi="Times New Roman" w:cs="Times New Roman"/>
          <w:sz w:val="20"/>
          <w:szCs w:val="20"/>
          <w:lang w:eastAsia="pl-PL"/>
        </w:rPr>
        <w:t>…………….</w:t>
      </w:r>
    </w:p>
    <w:tbl>
      <w:tblPr>
        <w:tblW w:w="5000" w:type="pct"/>
        <w:tblCellMar>
          <w:top w:w="15" w:type="dxa"/>
          <w:left w:w="15" w:type="dxa"/>
          <w:bottom w:w="15" w:type="dxa"/>
          <w:right w:w="15" w:type="dxa"/>
        </w:tblCellMar>
        <w:tblLook w:val="04A0" w:firstRow="1" w:lastRow="0" w:firstColumn="1" w:lastColumn="0" w:noHBand="0" w:noVBand="1"/>
      </w:tblPr>
      <w:tblGrid>
        <w:gridCol w:w="3087"/>
        <w:gridCol w:w="2905"/>
        <w:gridCol w:w="3080"/>
      </w:tblGrid>
      <w:tr w:rsidR="00DD490A" w:rsidRPr="00DD490A" w:rsidTr="00DD490A">
        <w:tc>
          <w:tcPr>
            <w:tcW w:w="3540" w:type="dxa"/>
            <w:tcBorders>
              <w:top w:val="nil"/>
              <w:left w:val="nil"/>
              <w:bottom w:val="single" w:sz="6" w:space="0" w:color="000000"/>
              <w:right w:val="nil"/>
            </w:tcBorders>
            <w:hideMark/>
          </w:tcPr>
          <w:p w:rsidR="00DD490A" w:rsidRDefault="00DD490A" w:rsidP="00DD490A">
            <w:pPr>
              <w:spacing w:before="100" w:beforeAutospacing="1" w:after="100" w:afterAutospacing="1" w:line="240" w:lineRule="auto"/>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p w:rsidR="008F3BE5" w:rsidRPr="00DD490A" w:rsidRDefault="008F3BE5" w:rsidP="00DD490A">
            <w:pPr>
              <w:spacing w:before="100" w:beforeAutospacing="1" w:after="100" w:afterAutospacing="1" w:line="240" w:lineRule="auto"/>
              <w:rPr>
                <w:rFonts w:ascii="Times New Roman" w:eastAsia="Times New Roman" w:hAnsi="Times New Roman" w:cs="Times New Roman"/>
                <w:sz w:val="24"/>
                <w:szCs w:val="24"/>
                <w:lang w:eastAsia="pl-PL"/>
              </w:rPr>
            </w:pP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single" w:sz="6" w:space="0" w:color="000000"/>
              <w:right w:val="nil"/>
            </w:tcBorders>
            <w:hideMark/>
          </w:tcPr>
          <w:p w:rsidR="00DD490A" w:rsidRPr="00DD490A" w:rsidRDefault="00DD490A" w:rsidP="00DD490A">
            <w:pPr>
              <w:spacing w:before="100" w:beforeAutospacing="1" w:after="100" w:afterAutospacing="1" w:line="240" w:lineRule="auto"/>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r>
      <w:tr w:rsidR="00DD490A" w:rsidRPr="00DD490A" w:rsidTr="00DD490A">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vertAlign w:val="superscript"/>
                <w:lang w:eastAsia="pl-PL"/>
              </w:rPr>
              <w:t>(podpis, pieczęć osoby zatwierdzającej)</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lang w:eastAsia="pl-PL"/>
              </w:rPr>
              <w:t> </w:t>
            </w:r>
          </w:p>
        </w:tc>
        <w:tc>
          <w:tcPr>
            <w:tcW w:w="3540" w:type="dxa"/>
            <w:tcBorders>
              <w:top w:val="nil"/>
              <w:left w:val="nil"/>
              <w:bottom w:val="nil"/>
              <w:right w:val="nil"/>
            </w:tcBorders>
            <w:hideMark/>
          </w:tcPr>
          <w:p w:rsidR="00DD490A" w:rsidRPr="00DD490A" w:rsidRDefault="00DD490A" w:rsidP="00DD490A">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DD490A">
              <w:rPr>
                <w:rFonts w:ascii="Times New Roman" w:eastAsia="Times New Roman" w:hAnsi="Times New Roman" w:cs="Times New Roman"/>
                <w:sz w:val="24"/>
                <w:szCs w:val="24"/>
                <w:vertAlign w:val="superscript"/>
                <w:lang w:eastAsia="pl-PL"/>
              </w:rPr>
              <w:t>(podpis, pieczęć wnioskodawcy)</w:t>
            </w:r>
          </w:p>
        </w:tc>
      </w:tr>
    </w:tbl>
    <w:p w:rsidR="00DD490A" w:rsidRDefault="00DD490A"/>
    <w:p w:rsidR="00DD490A" w:rsidRDefault="00DD490A"/>
    <w:sectPr w:rsidR="00DD49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F40F0"/>
    <w:multiLevelType w:val="hybridMultilevel"/>
    <w:tmpl w:val="50F8A8C4"/>
    <w:lvl w:ilvl="0" w:tplc="10E8E164">
      <w:start w:val="1"/>
      <w:numFmt w:val="decimal"/>
      <w:lvlText w:val="%1)"/>
      <w:lvlJc w:val="left"/>
      <w:pPr>
        <w:ind w:left="705" w:hanging="360"/>
      </w:pPr>
      <w:rPr>
        <w:rFonts w:hint="default"/>
      </w:rPr>
    </w:lvl>
    <w:lvl w:ilvl="1" w:tplc="04150019" w:tentative="1">
      <w:start w:val="1"/>
      <w:numFmt w:val="lowerLetter"/>
      <w:lvlText w:val="%2."/>
      <w:lvlJc w:val="left"/>
      <w:pPr>
        <w:ind w:left="1425" w:hanging="360"/>
      </w:pPr>
    </w:lvl>
    <w:lvl w:ilvl="2" w:tplc="0415001B" w:tentative="1">
      <w:start w:val="1"/>
      <w:numFmt w:val="lowerRoman"/>
      <w:lvlText w:val="%3."/>
      <w:lvlJc w:val="right"/>
      <w:pPr>
        <w:ind w:left="2145" w:hanging="180"/>
      </w:pPr>
    </w:lvl>
    <w:lvl w:ilvl="3" w:tplc="0415000F" w:tentative="1">
      <w:start w:val="1"/>
      <w:numFmt w:val="decimal"/>
      <w:lvlText w:val="%4."/>
      <w:lvlJc w:val="left"/>
      <w:pPr>
        <w:ind w:left="2865" w:hanging="360"/>
      </w:pPr>
    </w:lvl>
    <w:lvl w:ilvl="4" w:tplc="04150019" w:tentative="1">
      <w:start w:val="1"/>
      <w:numFmt w:val="lowerLetter"/>
      <w:lvlText w:val="%5."/>
      <w:lvlJc w:val="left"/>
      <w:pPr>
        <w:ind w:left="3585" w:hanging="360"/>
      </w:pPr>
    </w:lvl>
    <w:lvl w:ilvl="5" w:tplc="0415001B" w:tentative="1">
      <w:start w:val="1"/>
      <w:numFmt w:val="lowerRoman"/>
      <w:lvlText w:val="%6."/>
      <w:lvlJc w:val="right"/>
      <w:pPr>
        <w:ind w:left="4305" w:hanging="180"/>
      </w:pPr>
    </w:lvl>
    <w:lvl w:ilvl="6" w:tplc="0415000F" w:tentative="1">
      <w:start w:val="1"/>
      <w:numFmt w:val="decimal"/>
      <w:lvlText w:val="%7."/>
      <w:lvlJc w:val="left"/>
      <w:pPr>
        <w:ind w:left="5025" w:hanging="360"/>
      </w:pPr>
    </w:lvl>
    <w:lvl w:ilvl="7" w:tplc="04150019" w:tentative="1">
      <w:start w:val="1"/>
      <w:numFmt w:val="lowerLetter"/>
      <w:lvlText w:val="%8."/>
      <w:lvlJc w:val="left"/>
      <w:pPr>
        <w:ind w:left="5745" w:hanging="360"/>
      </w:pPr>
    </w:lvl>
    <w:lvl w:ilvl="8" w:tplc="0415001B" w:tentative="1">
      <w:start w:val="1"/>
      <w:numFmt w:val="lowerRoman"/>
      <w:lvlText w:val="%9."/>
      <w:lvlJc w:val="right"/>
      <w:pPr>
        <w:ind w:left="6465" w:hanging="180"/>
      </w:pPr>
    </w:lvl>
  </w:abstractNum>
  <w:abstractNum w:abstractNumId="1" w15:restartNumberingAfterBreak="0">
    <w:nsid w:val="17DF7966"/>
    <w:multiLevelType w:val="hybridMultilevel"/>
    <w:tmpl w:val="1018A616"/>
    <w:lvl w:ilvl="0" w:tplc="04150011">
      <w:start w:val="1"/>
      <w:numFmt w:val="decimal"/>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2" w15:restartNumberingAfterBreak="0">
    <w:nsid w:val="2CEC0474"/>
    <w:multiLevelType w:val="hybridMultilevel"/>
    <w:tmpl w:val="1018A616"/>
    <w:lvl w:ilvl="0" w:tplc="04150011">
      <w:start w:val="1"/>
      <w:numFmt w:val="decimal"/>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3" w15:restartNumberingAfterBreak="0">
    <w:nsid w:val="362445D3"/>
    <w:multiLevelType w:val="hybridMultilevel"/>
    <w:tmpl w:val="849252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B4B217E"/>
    <w:multiLevelType w:val="hybridMultilevel"/>
    <w:tmpl w:val="1018A616"/>
    <w:lvl w:ilvl="0" w:tplc="04150011">
      <w:start w:val="1"/>
      <w:numFmt w:val="decimal"/>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90A"/>
    <w:rsid w:val="0007593B"/>
    <w:rsid w:val="00331A7F"/>
    <w:rsid w:val="00396BA6"/>
    <w:rsid w:val="003C4B83"/>
    <w:rsid w:val="00452D2D"/>
    <w:rsid w:val="0048005F"/>
    <w:rsid w:val="004F076F"/>
    <w:rsid w:val="005C502C"/>
    <w:rsid w:val="006B0AEA"/>
    <w:rsid w:val="00772E66"/>
    <w:rsid w:val="00894711"/>
    <w:rsid w:val="008E3D6D"/>
    <w:rsid w:val="008F3BE5"/>
    <w:rsid w:val="00920DF9"/>
    <w:rsid w:val="00A74EA5"/>
    <w:rsid w:val="00BC3A24"/>
    <w:rsid w:val="00BD481C"/>
    <w:rsid w:val="00C372F4"/>
    <w:rsid w:val="00DD49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B2DCAD-245A-46DB-8E84-3CDDE0B99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DD490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DD490A"/>
    <w:rPr>
      <w:b/>
      <w:bCs/>
    </w:rPr>
  </w:style>
  <w:style w:type="character" w:styleId="Hipercze">
    <w:name w:val="Hyperlink"/>
    <w:basedOn w:val="Domylnaczcionkaakapitu"/>
    <w:uiPriority w:val="99"/>
    <w:unhideWhenUsed/>
    <w:rsid w:val="00452D2D"/>
    <w:rPr>
      <w:color w:val="0563C1" w:themeColor="hyperlink"/>
      <w:u w:val="single"/>
    </w:rPr>
  </w:style>
  <w:style w:type="table" w:styleId="Tabela-Siatka">
    <w:name w:val="Table Grid"/>
    <w:basedOn w:val="Standardowy"/>
    <w:uiPriority w:val="39"/>
    <w:rsid w:val="00BD48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BD481C"/>
    <w:pPr>
      <w:ind w:left="720"/>
      <w:contextualSpacing/>
    </w:pPr>
  </w:style>
  <w:style w:type="paragraph" w:styleId="Tekstdymka">
    <w:name w:val="Balloon Text"/>
    <w:basedOn w:val="Normalny"/>
    <w:link w:val="TekstdymkaZnak"/>
    <w:uiPriority w:val="99"/>
    <w:semiHidden/>
    <w:unhideWhenUsed/>
    <w:rsid w:val="0089471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947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969267">
      <w:bodyDiv w:val="1"/>
      <w:marLeft w:val="0"/>
      <w:marRight w:val="0"/>
      <w:marTop w:val="0"/>
      <w:marBottom w:val="0"/>
      <w:divBdr>
        <w:top w:val="none" w:sz="0" w:space="0" w:color="auto"/>
        <w:left w:val="none" w:sz="0" w:space="0" w:color="auto"/>
        <w:bottom w:val="none" w:sz="0" w:space="0" w:color="auto"/>
        <w:right w:val="none" w:sz="0" w:space="0" w:color="auto"/>
      </w:divBdr>
      <w:divsChild>
        <w:div w:id="1942638424">
          <w:marLeft w:val="0"/>
          <w:marRight w:val="0"/>
          <w:marTop w:val="0"/>
          <w:marBottom w:val="0"/>
          <w:divBdr>
            <w:top w:val="none" w:sz="0" w:space="0" w:color="auto"/>
            <w:left w:val="none" w:sz="0" w:space="0" w:color="auto"/>
            <w:bottom w:val="none" w:sz="0" w:space="0" w:color="auto"/>
            <w:right w:val="none" w:sz="0" w:space="0" w:color="auto"/>
          </w:divBdr>
        </w:div>
      </w:divsChild>
    </w:div>
    <w:div w:id="707070259">
      <w:bodyDiv w:val="1"/>
      <w:marLeft w:val="0"/>
      <w:marRight w:val="0"/>
      <w:marTop w:val="0"/>
      <w:marBottom w:val="0"/>
      <w:divBdr>
        <w:top w:val="none" w:sz="0" w:space="0" w:color="auto"/>
        <w:left w:val="none" w:sz="0" w:space="0" w:color="auto"/>
        <w:bottom w:val="none" w:sz="0" w:space="0" w:color="auto"/>
        <w:right w:val="none" w:sz="0" w:space="0" w:color="auto"/>
      </w:divBdr>
      <w:divsChild>
        <w:div w:id="1379472707">
          <w:marLeft w:val="0"/>
          <w:marRight w:val="0"/>
          <w:marTop w:val="0"/>
          <w:marBottom w:val="0"/>
          <w:divBdr>
            <w:top w:val="none" w:sz="0" w:space="0" w:color="auto"/>
            <w:left w:val="none" w:sz="0" w:space="0" w:color="auto"/>
            <w:bottom w:val="none" w:sz="0" w:space="0" w:color="auto"/>
            <w:right w:val="none" w:sz="0" w:space="0" w:color="auto"/>
          </w:divBdr>
        </w:div>
      </w:divsChild>
    </w:div>
    <w:div w:id="1544053034">
      <w:bodyDiv w:val="1"/>
      <w:marLeft w:val="0"/>
      <w:marRight w:val="0"/>
      <w:marTop w:val="0"/>
      <w:marBottom w:val="0"/>
      <w:divBdr>
        <w:top w:val="none" w:sz="0" w:space="0" w:color="auto"/>
        <w:left w:val="none" w:sz="0" w:space="0" w:color="auto"/>
        <w:bottom w:val="none" w:sz="0" w:space="0" w:color="auto"/>
        <w:right w:val="none" w:sz="0" w:space="0" w:color="auto"/>
      </w:divBdr>
      <w:divsChild>
        <w:div w:id="483552128">
          <w:marLeft w:val="0"/>
          <w:marRight w:val="0"/>
          <w:marTop w:val="0"/>
          <w:marBottom w:val="0"/>
          <w:divBdr>
            <w:top w:val="none" w:sz="0" w:space="0" w:color="auto"/>
            <w:left w:val="none" w:sz="0" w:space="0" w:color="auto"/>
            <w:bottom w:val="none" w:sz="0" w:space="0" w:color="auto"/>
            <w:right w:val="none" w:sz="0" w:space="0" w:color="auto"/>
          </w:divBdr>
        </w:div>
        <w:div w:id="1321931231">
          <w:marLeft w:val="0"/>
          <w:marRight w:val="0"/>
          <w:marTop w:val="0"/>
          <w:marBottom w:val="0"/>
          <w:divBdr>
            <w:top w:val="none" w:sz="0" w:space="0" w:color="auto"/>
            <w:left w:val="none" w:sz="0" w:space="0" w:color="auto"/>
            <w:bottom w:val="none" w:sz="0" w:space="0" w:color="auto"/>
            <w:right w:val="none" w:sz="0" w:space="0" w:color="auto"/>
          </w:divBdr>
        </w:div>
        <w:div w:id="2091925134">
          <w:marLeft w:val="0"/>
          <w:marRight w:val="0"/>
          <w:marTop w:val="0"/>
          <w:marBottom w:val="0"/>
          <w:divBdr>
            <w:top w:val="none" w:sz="0" w:space="0" w:color="auto"/>
            <w:left w:val="none" w:sz="0" w:space="0" w:color="auto"/>
            <w:bottom w:val="none" w:sz="0" w:space="0" w:color="auto"/>
            <w:right w:val="none" w:sz="0" w:space="0" w:color="auto"/>
          </w:divBdr>
        </w:div>
      </w:divsChild>
    </w:div>
    <w:div w:id="1888449166">
      <w:bodyDiv w:val="1"/>
      <w:marLeft w:val="0"/>
      <w:marRight w:val="0"/>
      <w:marTop w:val="0"/>
      <w:marBottom w:val="0"/>
      <w:divBdr>
        <w:top w:val="none" w:sz="0" w:space="0" w:color="auto"/>
        <w:left w:val="none" w:sz="0" w:space="0" w:color="auto"/>
        <w:bottom w:val="none" w:sz="0" w:space="0" w:color="auto"/>
        <w:right w:val="none" w:sz="0" w:space="0" w:color="auto"/>
      </w:divBdr>
    </w:div>
    <w:div w:id="1915509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simura-gmyrek@miedzyborz.pl" TargetMode="External"/><Relationship Id="rId5" Type="http://schemas.openxmlformats.org/officeDocument/2006/relationships/hyperlink" Target="mailto:umig@miedzyborz.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1663</Words>
  <Characters>9978</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UMIG-RADA</cp:lastModifiedBy>
  <cp:revision>2</cp:revision>
  <cp:lastPrinted>2023-03-02T08:37:00Z</cp:lastPrinted>
  <dcterms:created xsi:type="dcterms:W3CDTF">2023-03-02T10:23:00Z</dcterms:created>
  <dcterms:modified xsi:type="dcterms:W3CDTF">2023-03-02T10:23:00Z</dcterms:modified>
</cp:coreProperties>
</file>