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B32" w:rsidRPr="006A6144" w:rsidRDefault="00A22B46" w:rsidP="00BE3B32">
      <w:pPr>
        <w:spacing w:before="100" w:beforeAutospacing="1" w:after="100" w:afterAutospacing="1"/>
        <w:jc w:val="center"/>
        <w:rPr>
          <w:color w:val="000000" w:themeColor="text1"/>
          <w:szCs w:val="24"/>
        </w:rPr>
      </w:pPr>
      <w:bookmarkStart w:id="0" w:name="_GoBack"/>
      <w:bookmarkEnd w:id="0"/>
      <w:r w:rsidRPr="006A6144">
        <w:rPr>
          <w:b/>
          <w:bCs/>
          <w:color w:val="000000" w:themeColor="text1"/>
          <w:szCs w:val="24"/>
        </w:rPr>
        <w:t xml:space="preserve">Zarządzenie </w:t>
      </w:r>
      <w:r w:rsidR="003345A6">
        <w:rPr>
          <w:b/>
          <w:bCs/>
          <w:color w:val="000000" w:themeColor="text1"/>
          <w:szCs w:val="24"/>
        </w:rPr>
        <w:t>Nr 0050.370</w:t>
      </w:r>
      <w:r w:rsidR="00BE3B32" w:rsidRPr="006A6144">
        <w:rPr>
          <w:b/>
          <w:bCs/>
          <w:color w:val="000000" w:themeColor="text1"/>
          <w:szCs w:val="24"/>
        </w:rPr>
        <w:t>.2022</w:t>
      </w:r>
    </w:p>
    <w:p w:rsidR="00BE3B32" w:rsidRPr="006A6144" w:rsidRDefault="00BE3B32" w:rsidP="00BE3B32">
      <w:pPr>
        <w:spacing w:before="100" w:beforeAutospacing="1" w:after="100" w:afterAutospacing="1"/>
        <w:jc w:val="center"/>
        <w:rPr>
          <w:b/>
          <w:bCs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>Burmistrza Miasta i Gminy Międzybórz</w:t>
      </w:r>
    </w:p>
    <w:p w:rsidR="00BE3B32" w:rsidRPr="006A6144" w:rsidRDefault="00BE3B32" w:rsidP="00BE3B32">
      <w:pPr>
        <w:spacing w:before="100" w:beforeAutospacing="1" w:after="100" w:afterAutospacing="1"/>
        <w:jc w:val="center"/>
        <w:rPr>
          <w:b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 xml:space="preserve"> z </w:t>
      </w:r>
      <w:r w:rsidR="00C870D5" w:rsidRPr="006A6144">
        <w:rPr>
          <w:b/>
          <w:bCs/>
          <w:color w:val="000000" w:themeColor="text1"/>
          <w:szCs w:val="24"/>
        </w:rPr>
        <w:t xml:space="preserve">dnia </w:t>
      </w:r>
      <w:r w:rsidR="003345A6">
        <w:rPr>
          <w:b/>
          <w:bCs/>
          <w:color w:val="000000" w:themeColor="text1"/>
          <w:szCs w:val="24"/>
        </w:rPr>
        <w:t>26 lipca</w:t>
      </w:r>
      <w:r w:rsidR="00C870D5" w:rsidRPr="006A6144">
        <w:rPr>
          <w:b/>
          <w:bCs/>
          <w:color w:val="000000" w:themeColor="text1"/>
          <w:szCs w:val="24"/>
        </w:rPr>
        <w:t xml:space="preserve"> 2022</w:t>
      </w:r>
    </w:p>
    <w:p w:rsidR="00BE3B32" w:rsidRDefault="00BE3B32" w:rsidP="00BE3B32">
      <w:pPr>
        <w:spacing w:before="100" w:beforeAutospacing="1" w:after="100" w:afterAutospacing="1"/>
        <w:rPr>
          <w:szCs w:val="24"/>
        </w:rPr>
      </w:pPr>
      <w:r>
        <w:rPr>
          <w:b/>
          <w:bCs/>
          <w:szCs w:val="24"/>
        </w:rPr>
        <w:t xml:space="preserve">w sprawie: sprzedaży nieruchomości </w:t>
      </w:r>
      <w:r w:rsidR="008124FC">
        <w:rPr>
          <w:b/>
          <w:bCs/>
          <w:szCs w:val="24"/>
        </w:rPr>
        <w:t>stanowiących własność gminy Międzybórz</w:t>
      </w:r>
    </w:p>
    <w:p w:rsidR="00BE3B32" w:rsidRPr="006C418D" w:rsidRDefault="00BE3B32" w:rsidP="00BE3B32">
      <w:pPr>
        <w:spacing w:before="100" w:beforeAutospacing="1" w:after="100" w:afterAutospacing="1"/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Na podstawie art.30 ust. 1 i 2 pkt.2  ustawy z dnia 8 marca </w:t>
      </w:r>
      <w:r w:rsidR="008124FC" w:rsidRPr="006C418D">
        <w:rPr>
          <w:sz w:val="22"/>
          <w:szCs w:val="22"/>
        </w:rPr>
        <w:t>1990 r. o samorządzie gminnym (</w:t>
      </w:r>
      <w:r w:rsidRPr="006C418D">
        <w:rPr>
          <w:sz w:val="22"/>
          <w:szCs w:val="22"/>
        </w:rPr>
        <w:t xml:space="preserve">tekst jedn. </w:t>
      </w:r>
      <w:r w:rsidR="008124FC" w:rsidRPr="006C418D">
        <w:rPr>
          <w:sz w:val="22"/>
          <w:szCs w:val="22"/>
        </w:rPr>
        <w:t xml:space="preserve">Dz.U.2022.559 </w:t>
      </w:r>
      <w:r w:rsidRPr="006C418D">
        <w:rPr>
          <w:sz w:val="22"/>
          <w:szCs w:val="22"/>
        </w:rPr>
        <w:t xml:space="preserve">ze </w:t>
      </w:r>
      <w:r w:rsidR="008124FC" w:rsidRPr="006C418D">
        <w:rPr>
          <w:sz w:val="22"/>
          <w:szCs w:val="22"/>
        </w:rPr>
        <w:t xml:space="preserve">późn. </w:t>
      </w:r>
      <w:r w:rsidRPr="006C418D">
        <w:rPr>
          <w:sz w:val="22"/>
          <w:szCs w:val="22"/>
        </w:rPr>
        <w:t xml:space="preserve">zm.) 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ustawy o gospodarce nieruchomościami /tekst jednolity </w:t>
      </w:r>
      <w:r w:rsidR="008124FC" w:rsidRPr="006C418D">
        <w:rPr>
          <w:sz w:val="22"/>
          <w:szCs w:val="22"/>
        </w:rPr>
        <w:t xml:space="preserve">Dz.U.2021.1899 </w:t>
      </w:r>
      <w:r w:rsidRPr="006C418D">
        <w:rPr>
          <w:sz w:val="22"/>
          <w:szCs w:val="22"/>
        </w:rPr>
        <w:t xml:space="preserve">z późn.zm./, 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zarządzam , co następuje: 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1</w:t>
      </w:r>
    </w:p>
    <w:p w:rsidR="00BE3B32" w:rsidRPr="006C418D" w:rsidRDefault="00FA36F6" w:rsidP="00FA36F6">
      <w:pPr>
        <w:rPr>
          <w:rFonts w:eastAsia="TimesNewRomanPSMT"/>
          <w:sz w:val="22"/>
          <w:szCs w:val="22"/>
        </w:rPr>
      </w:pPr>
      <w:r w:rsidRPr="006C418D">
        <w:rPr>
          <w:rFonts w:eastAsia="TimesNewRomanPSMT"/>
          <w:sz w:val="22"/>
          <w:szCs w:val="22"/>
        </w:rPr>
        <w:t>1.</w:t>
      </w:r>
      <w:r w:rsidR="00BE3B32" w:rsidRPr="006C418D">
        <w:rPr>
          <w:rFonts w:eastAsia="TimesNewRomanPSMT"/>
          <w:sz w:val="22"/>
          <w:szCs w:val="22"/>
        </w:rPr>
        <w:t>Przez</w:t>
      </w:r>
      <w:r w:rsidR="008124FC" w:rsidRPr="006C418D">
        <w:rPr>
          <w:rFonts w:eastAsia="TimesNewRomanPSMT"/>
          <w:sz w:val="22"/>
          <w:szCs w:val="22"/>
        </w:rPr>
        <w:t xml:space="preserve">naczam do sprzedaży w trybie przetargu ustnego nieograniczonego n/wym nieruchomości: </w:t>
      </w:r>
      <w:r w:rsidR="00BE3B32" w:rsidRPr="006C418D">
        <w:rPr>
          <w:rFonts w:eastAsia="TimesNewRomanPSMT"/>
          <w:sz w:val="22"/>
          <w:szCs w:val="22"/>
        </w:rPr>
        <w:t xml:space="preserve"> </w:t>
      </w:r>
    </w:p>
    <w:p w:rsidR="00FA36F6" w:rsidRPr="006C418D" w:rsidRDefault="00FA36F6" w:rsidP="002A495E">
      <w:pPr>
        <w:ind w:left="426"/>
        <w:rPr>
          <w:rFonts w:eastAsia="TimesNewRomanPSMT"/>
          <w:sz w:val="22"/>
          <w:szCs w:val="22"/>
          <w:u w:val="single"/>
        </w:rPr>
      </w:pPr>
      <w:r w:rsidRPr="006C418D">
        <w:rPr>
          <w:rFonts w:eastAsia="TimesNewRomanPSMT"/>
          <w:sz w:val="22"/>
          <w:szCs w:val="22"/>
          <w:u w:val="single"/>
        </w:rPr>
        <w:t xml:space="preserve">1/ </w:t>
      </w:r>
      <w:r w:rsidR="0016123C">
        <w:rPr>
          <w:rFonts w:eastAsia="TimesNewRomanPSMT"/>
          <w:sz w:val="22"/>
          <w:szCs w:val="22"/>
          <w:u w:val="single"/>
        </w:rPr>
        <w:t>Królewska Wola, gm. Międzybórz</w:t>
      </w:r>
    </w:p>
    <w:p w:rsidR="00FA36F6" w:rsidRPr="003847FE" w:rsidRDefault="00FA36F6" w:rsidP="003847FE">
      <w:pPr>
        <w:ind w:left="708"/>
        <w:rPr>
          <w:rFonts w:eastAsia="TimesNewRomanPSMT"/>
          <w:sz w:val="22"/>
          <w:szCs w:val="22"/>
        </w:rPr>
      </w:pPr>
      <w:r w:rsidRPr="006C418D">
        <w:rPr>
          <w:rFonts w:eastAsia="TimesNewRomanPSMT"/>
          <w:sz w:val="22"/>
          <w:szCs w:val="22"/>
        </w:rPr>
        <w:t xml:space="preserve">- działka niezabudowana nr </w:t>
      </w:r>
      <w:r w:rsidR="0016123C">
        <w:rPr>
          <w:rFonts w:eastAsia="TimesNewRomanPSMT"/>
          <w:sz w:val="22"/>
          <w:szCs w:val="22"/>
        </w:rPr>
        <w:t>9/3 o pow. 0,09</w:t>
      </w:r>
      <w:r w:rsidRPr="006C418D">
        <w:rPr>
          <w:rFonts w:eastAsia="TimesNewRomanPSMT"/>
          <w:sz w:val="22"/>
          <w:szCs w:val="22"/>
        </w:rPr>
        <w:t xml:space="preserve"> ha zapisana w księdze wieczystej WR1E/000</w:t>
      </w:r>
      <w:r w:rsidR="0016123C">
        <w:rPr>
          <w:rFonts w:eastAsia="TimesNewRomanPSMT"/>
          <w:sz w:val="22"/>
          <w:szCs w:val="22"/>
        </w:rPr>
        <w:t xml:space="preserve">82749/4 </w:t>
      </w:r>
      <w:r w:rsidRPr="006C418D">
        <w:rPr>
          <w:rFonts w:eastAsia="TimesNewRomanPSMT"/>
          <w:sz w:val="22"/>
          <w:szCs w:val="22"/>
        </w:rPr>
        <w:t xml:space="preserve">prowadzonej przez Sąd Rejonowy w Oleśnicy- Wydział Ksiąg Wieczystych 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2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Szczegółowe warunki sprzedaży określa obwieszczenie o przeznaczeniu nieruchomości do sprzedaży.</w:t>
      </w:r>
    </w:p>
    <w:p w:rsidR="00BE3B32" w:rsidRPr="006C418D" w:rsidRDefault="00BE3B32" w:rsidP="00B75B29">
      <w:pPr>
        <w:spacing w:before="100" w:before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3</w:t>
      </w:r>
    </w:p>
    <w:p w:rsidR="00B75B29" w:rsidRPr="006C418D" w:rsidRDefault="00BE3B32" w:rsidP="00B75B29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Wykonanie zarządzenia powierza się Kierownikowi Wydziału Gospodarki Komunalnej     </w:t>
      </w:r>
    </w:p>
    <w:p w:rsidR="00BE3B32" w:rsidRPr="006C418D" w:rsidRDefault="00BE3B32" w:rsidP="00B75B29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>i Rozwoju Gospodarczego.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4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Zarządzenie wchodzi w życie z dniem wydania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 </w:t>
      </w:r>
    </w:p>
    <w:p w:rsidR="00BE3B32" w:rsidRPr="006C418D" w:rsidRDefault="00BE3B32" w:rsidP="00BE3B32">
      <w:pPr>
        <w:pStyle w:val="Default"/>
        <w:rPr>
          <w:sz w:val="22"/>
          <w:szCs w:val="22"/>
        </w:rPr>
      </w:pPr>
    </w:p>
    <w:p w:rsidR="00C65616" w:rsidRPr="006C418D" w:rsidRDefault="00C65616">
      <w:pPr>
        <w:rPr>
          <w:sz w:val="22"/>
          <w:szCs w:val="22"/>
        </w:rPr>
      </w:pPr>
    </w:p>
    <w:p w:rsidR="006C418D" w:rsidRPr="006C418D" w:rsidRDefault="006C418D">
      <w:pPr>
        <w:rPr>
          <w:sz w:val="22"/>
          <w:szCs w:val="22"/>
        </w:rPr>
      </w:pPr>
    </w:p>
    <w:sectPr w:rsidR="006C418D" w:rsidRPr="006C4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8A7886"/>
    <w:multiLevelType w:val="hybridMultilevel"/>
    <w:tmpl w:val="70443A08"/>
    <w:lvl w:ilvl="0" w:tplc="84A636A2">
      <w:start w:val="1"/>
      <w:numFmt w:val="decimal"/>
      <w:lvlText w:val="%1."/>
      <w:lvlJc w:val="left"/>
      <w:pPr>
        <w:ind w:left="720" w:hanging="360"/>
      </w:pPr>
      <w:rPr>
        <w:rFonts w:eastAsia="TimesNewRomanPSM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B32"/>
    <w:rsid w:val="000068D1"/>
    <w:rsid w:val="0016123C"/>
    <w:rsid w:val="002A495E"/>
    <w:rsid w:val="003345A6"/>
    <w:rsid w:val="003847FE"/>
    <w:rsid w:val="00461B7D"/>
    <w:rsid w:val="006A6144"/>
    <w:rsid w:val="006C418D"/>
    <w:rsid w:val="008124FC"/>
    <w:rsid w:val="00A22B46"/>
    <w:rsid w:val="00B75B29"/>
    <w:rsid w:val="00BE3B32"/>
    <w:rsid w:val="00C65616"/>
    <w:rsid w:val="00C870D5"/>
    <w:rsid w:val="00E81F26"/>
    <w:rsid w:val="00FA3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34144-F504-4D2B-B3E5-AE12D7FA6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3B3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E3B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124F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A36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7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dcterms:created xsi:type="dcterms:W3CDTF">2022-08-18T12:52:00Z</dcterms:created>
  <dcterms:modified xsi:type="dcterms:W3CDTF">2022-08-18T12:52:00Z</dcterms:modified>
</cp:coreProperties>
</file>