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64F" w:rsidRPr="006A264F" w:rsidRDefault="006A264F" w:rsidP="006A264F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A264F">
        <w:rPr>
          <w:b/>
          <w:sz w:val="28"/>
          <w:szCs w:val="28"/>
        </w:rPr>
        <w:t>Zarządzenie  Nr 0050.</w:t>
      </w:r>
      <w:r>
        <w:rPr>
          <w:b/>
          <w:sz w:val="28"/>
          <w:szCs w:val="28"/>
        </w:rPr>
        <w:t>364</w:t>
      </w:r>
      <w:r w:rsidR="00FC6E18">
        <w:rPr>
          <w:b/>
          <w:sz w:val="28"/>
          <w:szCs w:val="28"/>
        </w:rPr>
        <w:t>.</w:t>
      </w:r>
      <w:r w:rsidRPr="006A264F">
        <w:rPr>
          <w:b/>
          <w:sz w:val="28"/>
          <w:szCs w:val="28"/>
        </w:rPr>
        <w:t>2022</w:t>
      </w:r>
    </w:p>
    <w:p w:rsidR="006A264F" w:rsidRPr="006A264F" w:rsidRDefault="006A264F" w:rsidP="006A264F">
      <w:pPr>
        <w:jc w:val="center"/>
        <w:rPr>
          <w:b/>
          <w:sz w:val="28"/>
          <w:szCs w:val="28"/>
        </w:rPr>
      </w:pPr>
      <w:r w:rsidRPr="006A264F">
        <w:rPr>
          <w:b/>
          <w:sz w:val="28"/>
          <w:szCs w:val="28"/>
        </w:rPr>
        <w:t>Burmistrza Miasta Gminy Międzybórz</w:t>
      </w:r>
    </w:p>
    <w:p w:rsidR="00AF2F0F" w:rsidRPr="00D87905" w:rsidRDefault="006A264F" w:rsidP="006A264F">
      <w:pPr>
        <w:jc w:val="center"/>
        <w:rPr>
          <w:b/>
          <w:sz w:val="28"/>
          <w:szCs w:val="28"/>
        </w:rPr>
      </w:pPr>
      <w:r w:rsidRPr="006A264F">
        <w:rPr>
          <w:b/>
          <w:sz w:val="28"/>
          <w:szCs w:val="28"/>
        </w:rPr>
        <w:t xml:space="preserve">z dnia </w:t>
      </w:r>
      <w:r w:rsidR="000C0E22">
        <w:rPr>
          <w:b/>
          <w:sz w:val="28"/>
          <w:szCs w:val="28"/>
        </w:rPr>
        <w:t>05</w:t>
      </w:r>
      <w:r w:rsidRPr="006A264F">
        <w:rPr>
          <w:b/>
          <w:sz w:val="28"/>
          <w:szCs w:val="28"/>
        </w:rPr>
        <w:t xml:space="preserve"> </w:t>
      </w:r>
      <w:r w:rsidR="000C0E22">
        <w:rPr>
          <w:b/>
          <w:sz w:val="28"/>
          <w:szCs w:val="28"/>
        </w:rPr>
        <w:t>lipca</w:t>
      </w:r>
      <w:r w:rsidRPr="006A264F">
        <w:rPr>
          <w:b/>
          <w:sz w:val="28"/>
          <w:szCs w:val="28"/>
        </w:rPr>
        <w:t xml:space="preserve"> 2022 roku</w:t>
      </w:r>
    </w:p>
    <w:p w:rsidR="00AF2F0F" w:rsidRDefault="00AF2F0F" w:rsidP="00AF2F0F">
      <w:pPr>
        <w:spacing w:after="0"/>
        <w:jc w:val="center"/>
        <w:rPr>
          <w:b/>
          <w:sz w:val="24"/>
          <w:szCs w:val="24"/>
        </w:rPr>
      </w:pPr>
      <w:r w:rsidRPr="00D87905">
        <w:rPr>
          <w:b/>
          <w:sz w:val="28"/>
          <w:szCs w:val="28"/>
        </w:rPr>
        <w:t>w sprawie zatwie</w:t>
      </w:r>
      <w:r>
        <w:rPr>
          <w:b/>
          <w:sz w:val="28"/>
          <w:szCs w:val="28"/>
        </w:rPr>
        <w:t xml:space="preserve">rdzenia konkursu na stanowisko </w:t>
      </w:r>
      <w:r w:rsidR="006A264F">
        <w:rPr>
          <w:b/>
          <w:sz w:val="28"/>
          <w:szCs w:val="28"/>
        </w:rPr>
        <w:t xml:space="preserve">kandydata na </w:t>
      </w:r>
      <w:r>
        <w:rPr>
          <w:b/>
          <w:sz w:val="28"/>
          <w:szCs w:val="28"/>
        </w:rPr>
        <w:t>D</w:t>
      </w:r>
      <w:r w:rsidRPr="00D87905">
        <w:rPr>
          <w:b/>
          <w:sz w:val="28"/>
          <w:szCs w:val="28"/>
        </w:rPr>
        <w:t xml:space="preserve">yrektora </w:t>
      </w:r>
      <w:r>
        <w:rPr>
          <w:b/>
          <w:sz w:val="28"/>
          <w:szCs w:val="28"/>
        </w:rPr>
        <w:br/>
      </w:r>
      <w:r w:rsidR="006A264F">
        <w:rPr>
          <w:b/>
          <w:sz w:val="28"/>
          <w:szCs w:val="28"/>
        </w:rPr>
        <w:t>Przedszkola BAJKA w Międzyborzu</w:t>
      </w:r>
    </w:p>
    <w:p w:rsidR="00AF2F0F" w:rsidRDefault="00AF2F0F" w:rsidP="00AF2F0F">
      <w:pPr>
        <w:spacing w:after="0"/>
        <w:jc w:val="center"/>
        <w:rPr>
          <w:b/>
          <w:sz w:val="24"/>
          <w:szCs w:val="24"/>
        </w:rPr>
      </w:pPr>
    </w:p>
    <w:p w:rsidR="00AF2F0F" w:rsidRDefault="00AF2F0F" w:rsidP="00AF2F0F">
      <w:pPr>
        <w:spacing w:after="0"/>
        <w:jc w:val="center"/>
        <w:rPr>
          <w:b/>
          <w:sz w:val="24"/>
          <w:szCs w:val="24"/>
        </w:rPr>
      </w:pPr>
    </w:p>
    <w:p w:rsidR="00AF2F0F" w:rsidRDefault="00AF2F0F" w:rsidP="00AF2F0F">
      <w:pPr>
        <w:jc w:val="center"/>
        <w:rPr>
          <w:sz w:val="28"/>
          <w:szCs w:val="28"/>
        </w:rPr>
      </w:pPr>
    </w:p>
    <w:p w:rsidR="00AF2F0F" w:rsidRDefault="00AF2F0F" w:rsidP="00AF2F0F">
      <w:pPr>
        <w:jc w:val="both"/>
        <w:rPr>
          <w:sz w:val="28"/>
          <w:szCs w:val="28"/>
        </w:rPr>
      </w:pPr>
    </w:p>
    <w:p w:rsidR="00AF2F0F" w:rsidRDefault="00AF2F0F" w:rsidP="00AF2F0F">
      <w:pPr>
        <w:jc w:val="both"/>
        <w:rPr>
          <w:sz w:val="24"/>
          <w:szCs w:val="24"/>
        </w:rPr>
      </w:pPr>
      <w:r w:rsidRPr="00D87905">
        <w:rPr>
          <w:sz w:val="24"/>
          <w:szCs w:val="24"/>
        </w:rPr>
        <w:t xml:space="preserve">Na podstawie art.63 ust. 1 i 3 </w:t>
      </w:r>
      <w:r>
        <w:rPr>
          <w:sz w:val="24"/>
          <w:szCs w:val="24"/>
        </w:rPr>
        <w:t xml:space="preserve">oraz art.29 ust. 1 pkt 2 ustawy z dnia 14 grudnia 2016 r. Prawo oświatowe ( Dz. U. z 2021 r. poz. 1082 ze zm.) oraz </w:t>
      </w:r>
      <w:r>
        <w:rPr>
          <w:rFonts w:cstheme="minorHAnsi"/>
          <w:sz w:val="24"/>
          <w:szCs w:val="24"/>
        </w:rPr>
        <w:t xml:space="preserve">§ </w:t>
      </w:r>
      <w:r>
        <w:rPr>
          <w:sz w:val="24"/>
          <w:szCs w:val="24"/>
        </w:rPr>
        <w:t>8 ust. 2 rozporządzenia Ministra Edukacji Narodowej z dnia 11 sierpnia 2017 r. w sprawie regulaminu konkursu na stanowisko dyrektora publicznego przedszkola, publicznej szkoły podstawowej, publicznej szkoły ponadpodstawowej lub publicznej placówki oraz trybu pracy komisji konkursowej (t.j. Dz. U. z 2021 r. poz. 1428) zarządza się, co następuje:</w:t>
      </w:r>
    </w:p>
    <w:p w:rsidR="00AF2F0F" w:rsidRDefault="00AF2F0F" w:rsidP="00AF2F0F">
      <w:pPr>
        <w:rPr>
          <w:sz w:val="24"/>
          <w:szCs w:val="24"/>
        </w:rPr>
      </w:pPr>
    </w:p>
    <w:p w:rsidR="00AF2F0F" w:rsidRDefault="00AF2F0F" w:rsidP="00AF2F0F">
      <w:pPr>
        <w:jc w:val="center"/>
        <w:rPr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§</w:t>
      </w:r>
      <w:r>
        <w:rPr>
          <w:b/>
          <w:sz w:val="24"/>
          <w:szCs w:val="24"/>
        </w:rPr>
        <w:t xml:space="preserve"> 1</w:t>
      </w:r>
    </w:p>
    <w:p w:rsidR="00AF2F0F" w:rsidRDefault="00AF2F0F" w:rsidP="00AF2F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Zatwierdzam konkurs przeprowadzony w dniu </w:t>
      </w:r>
      <w:r w:rsidR="006A264F">
        <w:rPr>
          <w:sz w:val="24"/>
          <w:szCs w:val="24"/>
        </w:rPr>
        <w:t>30 czerwca</w:t>
      </w:r>
      <w:r>
        <w:rPr>
          <w:sz w:val="24"/>
          <w:szCs w:val="24"/>
        </w:rPr>
        <w:t xml:space="preserve"> 2022 r. na stanowisko</w:t>
      </w:r>
      <w:r w:rsidR="007D61FD">
        <w:rPr>
          <w:sz w:val="24"/>
          <w:szCs w:val="24"/>
        </w:rPr>
        <w:t xml:space="preserve"> kandydata na</w:t>
      </w:r>
      <w:r>
        <w:rPr>
          <w:sz w:val="24"/>
          <w:szCs w:val="24"/>
        </w:rPr>
        <w:t xml:space="preserve"> Dyrektora </w:t>
      </w:r>
      <w:r w:rsidR="006A264F">
        <w:rPr>
          <w:sz w:val="24"/>
          <w:szCs w:val="24"/>
        </w:rPr>
        <w:t>Przedszkola BAJKA w Międzyborzu</w:t>
      </w:r>
      <w:r>
        <w:rPr>
          <w:sz w:val="24"/>
          <w:szCs w:val="24"/>
        </w:rPr>
        <w:t xml:space="preserve">, </w:t>
      </w:r>
      <w:r w:rsidR="000C0E22">
        <w:rPr>
          <w:sz w:val="24"/>
          <w:szCs w:val="24"/>
        </w:rPr>
        <w:t>ul. Kościelna 2</w:t>
      </w:r>
      <w:r w:rsidR="006A264F">
        <w:rPr>
          <w:sz w:val="24"/>
          <w:szCs w:val="24"/>
        </w:rPr>
        <w:t>, 56-513</w:t>
      </w:r>
      <w:r>
        <w:rPr>
          <w:sz w:val="24"/>
          <w:szCs w:val="24"/>
        </w:rPr>
        <w:t xml:space="preserve"> </w:t>
      </w:r>
      <w:r w:rsidR="006A264F">
        <w:rPr>
          <w:sz w:val="24"/>
          <w:szCs w:val="24"/>
        </w:rPr>
        <w:t>Międzybórz</w:t>
      </w:r>
      <w:r>
        <w:rPr>
          <w:sz w:val="24"/>
          <w:szCs w:val="24"/>
        </w:rPr>
        <w:t>. Konkurs</w:t>
      </w:r>
      <w:r w:rsidR="00BC6088">
        <w:rPr>
          <w:sz w:val="24"/>
          <w:szCs w:val="24"/>
        </w:rPr>
        <w:t xml:space="preserve"> został ogłoszony w dniu 2</w:t>
      </w:r>
      <w:r w:rsidR="006A264F">
        <w:rPr>
          <w:sz w:val="24"/>
          <w:szCs w:val="24"/>
        </w:rPr>
        <w:t>7</w:t>
      </w:r>
      <w:r w:rsidR="00BC6088">
        <w:rPr>
          <w:sz w:val="24"/>
          <w:szCs w:val="24"/>
        </w:rPr>
        <w:t xml:space="preserve"> </w:t>
      </w:r>
      <w:r w:rsidR="006A264F">
        <w:rPr>
          <w:sz w:val="24"/>
          <w:szCs w:val="24"/>
        </w:rPr>
        <w:t>maja</w:t>
      </w:r>
      <w:r>
        <w:rPr>
          <w:sz w:val="24"/>
          <w:szCs w:val="24"/>
        </w:rPr>
        <w:t xml:space="preserve"> 2022 r. i przeprowadzony przez Komisję Konkursową powołaną Zarządzeniem Nr </w:t>
      </w:r>
      <w:r w:rsidR="006A264F">
        <w:rPr>
          <w:sz w:val="24"/>
          <w:szCs w:val="24"/>
        </w:rPr>
        <w:t>0050.355.</w:t>
      </w:r>
      <w:r>
        <w:rPr>
          <w:sz w:val="24"/>
          <w:szCs w:val="24"/>
        </w:rPr>
        <w:t xml:space="preserve">2022 </w:t>
      </w:r>
      <w:r w:rsidR="006A264F">
        <w:rPr>
          <w:sz w:val="24"/>
          <w:szCs w:val="24"/>
        </w:rPr>
        <w:t xml:space="preserve">Burmistrza Miasta i Gminy w Międzyborzu </w:t>
      </w:r>
      <w:r w:rsidR="00BC6088">
        <w:rPr>
          <w:sz w:val="24"/>
          <w:szCs w:val="24"/>
        </w:rPr>
        <w:t xml:space="preserve">z dnia </w:t>
      </w:r>
      <w:r w:rsidR="006A264F">
        <w:rPr>
          <w:sz w:val="24"/>
          <w:szCs w:val="24"/>
        </w:rPr>
        <w:t>20</w:t>
      </w:r>
      <w:r>
        <w:rPr>
          <w:sz w:val="24"/>
          <w:szCs w:val="24"/>
        </w:rPr>
        <w:t xml:space="preserve"> </w:t>
      </w:r>
      <w:r w:rsidR="006A264F">
        <w:rPr>
          <w:sz w:val="24"/>
          <w:szCs w:val="24"/>
        </w:rPr>
        <w:t>czerwca</w:t>
      </w:r>
      <w:r>
        <w:rPr>
          <w:sz w:val="24"/>
          <w:szCs w:val="24"/>
        </w:rPr>
        <w:t xml:space="preserve"> 2022 roku. </w:t>
      </w:r>
      <w:r w:rsidRPr="000C0E22">
        <w:rPr>
          <w:sz w:val="24"/>
          <w:szCs w:val="24"/>
        </w:rPr>
        <w:t>W wyniku konkursu wyłonionym kandydatem została</w:t>
      </w:r>
      <w:r w:rsidRPr="000C0E22">
        <w:rPr>
          <w:b/>
          <w:sz w:val="24"/>
          <w:szCs w:val="24"/>
        </w:rPr>
        <w:t xml:space="preserve"> Pani </w:t>
      </w:r>
      <w:r w:rsidR="006A264F" w:rsidRPr="000C0E22">
        <w:rPr>
          <w:b/>
          <w:sz w:val="24"/>
          <w:szCs w:val="24"/>
        </w:rPr>
        <w:t>Małgorzata Janicka</w:t>
      </w:r>
      <w:r>
        <w:rPr>
          <w:sz w:val="24"/>
          <w:szCs w:val="24"/>
        </w:rPr>
        <w:t>.</w:t>
      </w:r>
    </w:p>
    <w:p w:rsidR="00AF2F0F" w:rsidRDefault="00AF2F0F" w:rsidP="00AF2F0F">
      <w:pPr>
        <w:rPr>
          <w:sz w:val="24"/>
          <w:szCs w:val="24"/>
        </w:rPr>
      </w:pPr>
    </w:p>
    <w:p w:rsidR="00AF2F0F" w:rsidRDefault="00AF2F0F" w:rsidP="00AF2F0F">
      <w:pPr>
        <w:jc w:val="center"/>
        <w:rPr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§</w:t>
      </w:r>
      <w:r>
        <w:rPr>
          <w:b/>
          <w:sz w:val="24"/>
          <w:szCs w:val="24"/>
        </w:rPr>
        <w:t xml:space="preserve"> 2</w:t>
      </w:r>
    </w:p>
    <w:p w:rsidR="00AF2F0F" w:rsidRPr="001D2AAA" w:rsidRDefault="00AF2F0F" w:rsidP="00AF2F0F">
      <w:pPr>
        <w:rPr>
          <w:sz w:val="24"/>
          <w:szCs w:val="24"/>
        </w:rPr>
      </w:pPr>
      <w:r>
        <w:rPr>
          <w:sz w:val="24"/>
          <w:szCs w:val="24"/>
        </w:rPr>
        <w:lastRenderedPageBreak/>
        <w:t>Zarządzenie wchodzi w życie z dniem podpisania.</w:t>
      </w:r>
    </w:p>
    <w:p w:rsidR="00AF2F0F" w:rsidRDefault="00AF2F0F" w:rsidP="00AF2F0F"/>
    <w:p w:rsidR="00E028E8" w:rsidRDefault="00E028E8"/>
    <w:sectPr w:rsidR="00E028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F0F"/>
    <w:rsid w:val="000C0E22"/>
    <w:rsid w:val="00672117"/>
    <w:rsid w:val="006A264F"/>
    <w:rsid w:val="007D61FD"/>
    <w:rsid w:val="00AF2F0F"/>
    <w:rsid w:val="00BC6088"/>
    <w:rsid w:val="00D004AE"/>
    <w:rsid w:val="00E028E8"/>
    <w:rsid w:val="00FC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317BBA-73F6-404A-9B76-541F4F059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2F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21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21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UMIG-RADA</cp:lastModifiedBy>
  <cp:revision>2</cp:revision>
  <cp:lastPrinted>2022-07-05T12:16:00Z</cp:lastPrinted>
  <dcterms:created xsi:type="dcterms:W3CDTF">2022-07-12T13:01:00Z</dcterms:created>
  <dcterms:modified xsi:type="dcterms:W3CDTF">2022-07-12T13:01:00Z</dcterms:modified>
</cp:coreProperties>
</file>