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29E5C" w14:textId="77777777" w:rsidR="00103A2B" w:rsidRPr="00103A2B" w:rsidRDefault="00103A2B" w:rsidP="00103A2B">
      <w:pPr>
        <w:jc w:val="center"/>
        <w:rPr>
          <w:rFonts w:ascii="Times New Roman" w:hAnsi="Times New Roman" w:cs="Times New Roman"/>
        </w:rPr>
      </w:pPr>
      <w:r w:rsidRPr="00103A2B">
        <w:rPr>
          <w:rFonts w:ascii="Times New Roman" w:hAnsi="Times New Roman" w:cs="Times New Roman"/>
          <w:b/>
          <w:bCs/>
        </w:rPr>
        <w:t>ZARZĄDZENIE NR 0050.190.2026</w:t>
      </w:r>
      <w:r w:rsidRPr="00103A2B">
        <w:rPr>
          <w:rFonts w:ascii="Times New Roman" w:hAnsi="Times New Roman" w:cs="Times New Roman"/>
        </w:rPr>
        <w:br/>
      </w:r>
      <w:r w:rsidRPr="00103A2B">
        <w:rPr>
          <w:rFonts w:ascii="Times New Roman" w:hAnsi="Times New Roman" w:cs="Times New Roman"/>
          <w:b/>
          <w:bCs/>
        </w:rPr>
        <w:t>Burmistrza Miasta i Gminy Międzybórz</w:t>
      </w:r>
      <w:r w:rsidRPr="00103A2B">
        <w:rPr>
          <w:rFonts w:ascii="Times New Roman" w:hAnsi="Times New Roman" w:cs="Times New Roman"/>
        </w:rPr>
        <w:br/>
      </w:r>
      <w:r w:rsidRPr="00103A2B">
        <w:rPr>
          <w:rFonts w:ascii="Times New Roman" w:hAnsi="Times New Roman" w:cs="Times New Roman"/>
          <w:b/>
          <w:bCs/>
        </w:rPr>
        <w:t>z dnia 02 stycznia 2026 r.</w:t>
      </w:r>
    </w:p>
    <w:p w14:paraId="5E71D63C" w14:textId="77777777" w:rsidR="00103A2B" w:rsidRPr="00103A2B" w:rsidRDefault="00103A2B" w:rsidP="00103A2B">
      <w:pPr>
        <w:jc w:val="center"/>
        <w:rPr>
          <w:rFonts w:ascii="Times New Roman" w:hAnsi="Times New Roman" w:cs="Times New Roman"/>
        </w:rPr>
      </w:pPr>
      <w:r w:rsidRPr="00103A2B">
        <w:rPr>
          <w:rFonts w:ascii="Times New Roman" w:hAnsi="Times New Roman" w:cs="Times New Roman"/>
          <w:b/>
        </w:rPr>
        <w:t>w sprawie zmiany Regulaminu udzielania zamówień publicznych o wartości nieprzekraczającej 170 000 zł netto dla Gminy Międzybórz</w:t>
      </w:r>
    </w:p>
    <w:p w14:paraId="50349915" w14:textId="77777777" w:rsidR="00103A2B" w:rsidRPr="00103A2B" w:rsidRDefault="00103A2B" w:rsidP="00103A2B">
      <w:pPr>
        <w:rPr>
          <w:rFonts w:ascii="Times New Roman" w:hAnsi="Times New Roman" w:cs="Times New Roman"/>
        </w:rPr>
      </w:pPr>
      <w:r w:rsidRPr="00103A2B">
        <w:rPr>
          <w:rFonts w:ascii="Times New Roman" w:hAnsi="Times New Roman" w:cs="Times New Roman"/>
        </w:rPr>
        <w:t>Na podstawie art. 31 oraz art. 33 ust. 1 i 3 ustawy z dnia 8 marca 1990 r. o samorządzie gminnym (</w:t>
      </w:r>
      <w:proofErr w:type="spellStart"/>
      <w:r w:rsidRPr="00103A2B">
        <w:rPr>
          <w:rFonts w:ascii="Times New Roman" w:hAnsi="Times New Roman" w:cs="Times New Roman"/>
        </w:rPr>
        <w:t>t.j</w:t>
      </w:r>
      <w:proofErr w:type="spellEnd"/>
      <w:r w:rsidRPr="00103A2B">
        <w:rPr>
          <w:rFonts w:ascii="Times New Roman" w:hAnsi="Times New Roman" w:cs="Times New Roman"/>
        </w:rPr>
        <w:t>. Dz. U. z 2025 r. poz. 1153 ze. zm.), w związku z art. 44 ust. 3 i ust. 4 ustawy z dnia 27 sierpnia 2009 r. o finansach publicznych (</w:t>
      </w:r>
      <w:proofErr w:type="spellStart"/>
      <w:r w:rsidRPr="00103A2B">
        <w:rPr>
          <w:rFonts w:ascii="Times New Roman" w:hAnsi="Times New Roman" w:cs="Times New Roman"/>
        </w:rPr>
        <w:t>t.j</w:t>
      </w:r>
      <w:proofErr w:type="spellEnd"/>
      <w:r w:rsidRPr="00103A2B">
        <w:rPr>
          <w:rFonts w:ascii="Times New Roman" w:hAnsi="Times New Roman" w:cs="Times New Roman"/>
        </w:rPr>
        <w:t>. Dz. U. z 2025 r. poz. 1483) oraz art. 2 ust. 1 pkt 1 ustawy z dnia 11 września 2019 r. – Prawo zamówień publicznych (</w:t>
      </w:r>
      <w:proofErr w:type="spellStart"/>
      <w:r w:rsidRPr="00103A2B">
        <w:rPr>
          <w:rFonts w:ascii="Times New Roman" w:hAnsi="Times New Roman" w:cs="Times New Roman"/>
        </w:rPr>
        <w:t>t.j</w:t>
      </w:r>
      <w:proofErr w:type="spellEnd"/>
      <w:r w:rsidRPr="00103A2B">
        <w:rPr>
          <w:rFonts w:ascii="Times New Roman" w:hAnsi="Times New Roman" w:cs="Times New Roman"/>
        </w:rPr>
        <w:t>. Dz. U. z 2024 r. poz. 1320) zarządza się, co następuje:</w:t>
      </w:r>
    </w:p>
    <w:p w14:paraId="0CE199F1" w14:textId="77777777" w:rsidR="00103A2B" w:rsidRPr="00103A2B" w:rsidRDefault="00103A2B" w:rsidP="00103A2B">
      <w:pPr>
        <w:rPr>
          <w:rFonts w:ascii="Times New Roman" w:hAnsi="Times New Roman" w:cs="Times New Roman"/>
        </w:rPr>
      </w:pPr>
      <w:r w:rsidRPr="00103A2B">
        <w:rPr>
          <w:rFonts w:ascii="Times New Roman" w:hAnsi="Times New Roman" w:cs="Times New Roman"/>
        </w:rPr>
        <w:t>§ 1. W Regulaminie udzielania zamówień publicznych o wartości nieprzekraczającej</w:t>
      </w:r>
      <w:r w:rsidRPr="00103A2B">
        <w:rPr>
          <w:rFonts w:ascii="Times New Roman" w:hAnsi="Times New Roman" w:cs="Times New Roman"/>
        </w:rPr>
        <w:br/>
        <w:t>130 000 zł netto dla Gminy Międzybórz, wprowadzonym zarządzeniem</w:t>
      </w:r>
      <w:r w:rsidRPr="00103A2B">
        <w:rPr>
          <w:rFonts w:ascii="Times New Roman" w:hAnsi="Times New Roman" w:cs="Times New Roman"/>
        </w:rPr>
        <w:br/>
        <w:t>Nr 0050.81.2025 Burmistrza Miasta i Gminy Międzybórz z dnia 17 lutego 2025 r.,</w:t>
      </w:r>
      <w:r w:rsidRPr="00103A2B">
        <w:rPr>
          <w:rFonts w:ascii="Times New Roman" w:hAnsi="Times New Roman" w:cs="Times New Roman"/>
        </w:rPr>
        <w:br/>
        <w:t>wprowadza się następujące zmiany:</w:t>
      </w:r>
    </w:p>
    <w:p w14:paraId="45DB67D3" w14:textId="77777777" w:rsidR="00103A2B" w:rsidRPr="00103A2B" w:rsidRDefault="00103A2B" w:rsidP="00103A2B">
      <w:pPr>
        <w:rPr>
          <w:rFonts w:ascii="Times New Roman" w:hAnsi="Times New Roman" w:cs="Times New Roman"/>
        </w:rPr>
      </w:pPr>
      <w:r w:rsidRPr="00103A2B">
        <w:rPr>
          <w:rFonts w:ascii="Times New Roman" w:hAnsi="Times New Roman" w:cs="Times New Roman"/>
        </w:rPr>
        <w:t>1)      w § 1 ust. 1 wyrazy „130 000 zł netto” zastępuje się wyrazami „170 000 zł netto”;</w:t>
      </w:r>
    </w:p>
    <w:p w14:paraId="0D2AE91D" w14:textId="77777777" w:rsidR="00103A2B" w:rsidRPr="00103A2B" w:rsidRDefault="00103A2B" w:rsidP="00103A2B">
      <w:pPr>
        <w:rPr>
          <w:rFonts w:ascii="Times New Roman" w:hAnsi="Times New Roman" w:cs="Times New Roman"/>
        </w:rPr>
      </w:pPr>
      <w:r w:rsidRPr="00103A2B">
        <w:rPr>
          <w:rFonts w:ascii="Times New Roman" w:hAnsi="Times New Roman" w:cs="Times New Roman"/>
        </w:rPr>
        <w:t>2)      w § 1 ust. 2 (definicja regulaminu) wyrazy „130 000 zł netto” zastępuje się wyrazami „170 000 zł netto”;</w:t>
      </w:r>
    </w:p>
    <w:p w14:paraId="423DC0BF" w14:textId="77777777" w:rsidR="00103A2B" w:rsidRPr="00103A2B" w:rsidRDefault="00103A2B" w:rsidP="00103A2B">
      <w:pPr>
        <w:rPr>
          <w:rFonts w:ascii="Times New Roman" w:hAnsi="Times New Roman" w:cs="Times New Roman"/>
        </w:rPr>
      </w:pPr>
      <w:r w:rsidRPr="00103A2B">
        <w:rPr>
          <w:rFonts w:ascii="Times New Roman" w:hAnsi="Times New Roman" w:cs="Times New Roman"/>
        </w:rPr>
        <w:t>3)      w § 3 ust. 4 wyrazy „130 000 zł netto” zastępuje się wyrazami „170 000 zł netto”;</w:t>
      </w:r>
    </w:p>
    <w:p w14:paraId="5618369A" w14:textId="77777777" w:rsidR="00103A2B" w:rsidRPr="00103A2B" w:rsidRDefault="00103A2B" w:rsidP="00103A2B">
      <w:pPr>
        <w:rPr>
          <w:rFonts w:ascii="Times New Roman" w:hAnsi="Times New Roman" w:cs="Times New Roman"/>
        </w:rPr>
      </w:pPr>
      <w:r w:rsidRPr="00103A2B">
        <w:rPr>
          <w:rFonts w:ascii="Times New Roman" w:hAnsi="Times New Roman" w:cs="Times New Roman"/>
        </w:rPr>
        <w:t>4)      § 4 otrzymuje następujące brzmienie:</w:t>
      </w:r>
    </w:p>
    <w:p w14:paraId="79F39C44" w14:textId="77777777" w:rsidR="00103A2B" w:rsidRPr="00103A2B" w:rsidRDefault="00103A2B" w:rsidP="00103A2B">
      <w:pPr>
        <w:rPr>
          <w:rFonts w:ascii="Times New Roman" w:hAnsi="Times New Roman" w:cs="Times New Roman"/>
        </w:rPr>
      </w:pPr>
      <w:r w:rsidRPr="00103A2B">
        <w:rPr>
          <w:rFonts w:ascii="Times New Roman" w:hAnsi="Times New Roman" w:cs="Times New Roman"/>
        </w:rPr>
        <w:t>Progi udzielania zamówień</w:t>
      </w:r>
    </w:p>
    <w:p w14:paraId="11BED33E" w14:textId="77777777" w:rsidR="00103A2B" w:rsidRPr="00103A2B" w:rsidRDefault="00103A2B" w:rsidP="00103A2B">
      <w:pPr>
        <w:rPr>
          <w:rFonts w:ascii="Times New Roman" w:hAnsi="Times New Roman" w:cs="Times New Roman"/>
        </w:rPr>
      </w:pPr>
      <w:r w:rsidRPr="00103A2B">
        <w:rPr>
          <w:rFonts w:ascii="Times New Roman" w:hAnsi="Times New Roman" w:cs="Times New Roman"/>
        </w:rPr>
        <w:t>1.       poniżej 50 000 zł netto – zlecenie,</w:t>
      </w:r>
    </w:p>
    <w:p w14:paraId="60BAB2C9" w14:textId="77777777" w:rsidR="00103A2B" w:rsidRPr="00103A2B" w:rsidRDefault="00103A2B" w:rsidP="00103A2B">
      <w:pPr>
        <w:rPr>
          <w:rFonts w:ascii="Times New Roman" w:hAnsi="Times New Roman" w:cs="Times New Roman"/>
        </w:rPr>
      </w:pPr>
      <w:r w:rsidRPr="00103A2B">
        <w:rPr>
          <w:rFonts w:ascii="Times New Roman" w:hAnsi="Times New Roman" w:cs="Times New Roman"/>
        </w:rPr>
        <w:t xml:space="preserve">2.       od 50 000 zł netto do poniżej 90 000 zł netto – procedura uproszczona, </w:t>
      </w:r>
    </w:p>
    <w:p w14:paraId="7569AADF" w14:textId="77777777" w:rsidR="00103A2B" w:rsidRPr="00103A2B" w:rsidRDefault="00103A2B" w:rsidP="00103A2B">
      <w:pPr>
        <w:rPr>
          <w:rFonts w:ascii="Times New Roman" w:hAnsi="Times New Roman" w:cs="Times New Roman"/>
        </w:rPr>
      </w:pPr>
      <w:r w:rsidRPr="00103A2B">
        <w:rPr>
          <w:rFonts w:ascii="Times New Roman" w:hAnsi="Times New Roman" w:cs="Times New Roman"/>
        </w:rPr>
        <w:t>3.       od 90 000 zł netto do 170 000 zł netto – procedura pełna.</w:t>
      </w:r>
    </w:p>
    <w:p w14:paraId="71CD35C1" w14:textId="77777777" w:rsidR="00103A2B" w:rsidRPr="00103A2B" w:rsidRDefault="00103A2B" w:rsidP="00103A2B">
      <w:pPr>
        <w:rPr>
          <w:rFonts w:ascii="Times New Roman" w:hAnsi="Times New Roman" w:cs="Times New Roman"/>
        </w:rPr>
      </w:pPr>
      <w:r w:rsidRPr="00103A2B">
        <w:rPr>
          <w:rFonts w:ascii="Times New Roman" w:hAnsi="Times New Roman" w:cs="Times New Roman"/>
        </w:rPr>
        <w:t>5)      w § 5 ust. 1 wyrazy „poniżej 130 000 zł netto” zastępuje się wyrazami „poniżej 170 000 zł netto”;</w:t>
      </w:r>
    </w:p>
    <w:p w14:paraId="689419FB" w14:textId="77777777" w:rsidR="00103A2B" w:rsidRPr="00103A2B" w:rsidRDefault="00103A2B" w:rsidP="00103A2B">
      <w:pPr>
        <w:rPr>
          <w:rFonts w:ascii="Times New Roman" w:hAnsi="Times New Roman" w:cs="Times New Roman"/>
        </w:rPr>
      </w:pPr>
      <w:r w:rsidRPr="00103A2B">
        <w:rPr>
          <w:rFonts w:ascii="Times New Roman" w:hAnsi="Times New Roman" w:cs="Times New Roman"/>
        </w:rPr>
        <w:t xml:space="preserve">6)      w § 6 wyrazy „30 000 zł netto” zastępuje się </w:t>
      </w:r>
      <w:proofErr w:type="gramStart"/>
      <w:r w:rsidRPr="00103A2B">
        <w:rPr>
          <w:rFonts w:ascii="Times New Roman" w:hAnsi="Times New Roman" w:cs="Times New Roman"/>
        </w:rPr>
        <w:t>wyrazami„</w:t>
      </w:r>
      <w:proofErr w:type="gramEnd"/>
      <w:r w:rsidRPr="00103A2B">
        <w:rPr>
          <w:rFonts w:ascii="Times New Roman" w:hAnsi="Times New Roman" w:cs="Times New Roman"/>
        </w:rPr>
        <w:t>50 000 zł netto”;</w:t>
      </w:r>
    </w:p>
    <w:p w14:paraId="14B5AF8B" w14:textId="77777777" w:rsidR="00103A2B" w:rsidRPr="00103A2B" w:rsidRDefault="00103A2B" w:rsidP="00103A2B">
      <w:pPr>
        <w:rPr>
          <w:rFonts w:ascii="Times New Roman" w:hAnsi="Times New Roman" w:cs="Times New Roman"/>
        </w:rPr>
      </w:pPr>
      <w:r w:rsidRPr="00103A2B">
        <w:rPr>
          <w:rFonts w:ascii="Times New Roman" w:hAnsi="Times New Roman" w:cs="Times New Roman"/>
        </w:rPr>
        <w:t>7)      w § 7 wyrazy „od 30 000 zł netto do 60 000 zł netto” zastępuje się wyrazami „od 50 000 zł netto do 90 000 zł netto”;</w:t>
      </w:r>
    </w:p>
    <w:p w14:paraId="191C168E" w14:textId="77777777" w:rsidR="00103A2B" w:rsidRPr="00103A2B" w:rsidRDefault="00103A2B" w:rsidP="00103A2B">
      <w:pPr>
        <w:rPr>
          <w:rFonts w:ascii="Times New Roman" w:hAnsi="Times New Roman" w:cs="Times New Roman"/>
        </w:rPr>
      </w:pPr>
      <w:r w:rsidRPr="00103A2B">
        <w:rPr>
          <w:rFonts w:ascii="Times New Roman" w:hAnsi="Times New Roman" w:cs="Times New Roman"/>
        </w:rPr>
        <w:t>8)      w § 8 wyrazy „od 60 000 zł netto do 130 000 zł netto” zastępuje się wyrazami „od 90 000 zł netto do 170 000 zł netto”.</w:t>
      </w:r>
    </w:p>
    <w:p w14:paraId="6599FBC2" w14:textId="77777777" w:rsidR="00103A2B" w:rsidRPr="00103A2B" w:rsidRDefault="00103A2B" w:rsidP="00103A2B">
      <w:pPr>
        <w:rPr>
          <w:rFonts w:ascii="Times New Roman" w:hAnsi="Times New Roman" w:cs="Times New Roman"/>
        </w:rPr>
      </w:pPr>
      <w:r w:rsidRPr="00103A2B">
        <w:rPr>
          <w:rFonts w:ascii="Times New Roman" w:hAnsi="Times New Roman" w:cs="Times New Roman"/>
        </w:rPr>
        <w:t>§ 2. Pozostałe postanowienia Regulaminu pozostają bez zmian.</w:t>
      </w:r>
    </w:p>
    <w:p w14:paraId="5F5C27D4" w14:textId="77777777" w:rsidR="00103A2B" w:rsidRPr="00103A2B" w:rsidRDefault="00103A2B" w:rsidP="00103A2B">
      <w:pPr>
        <w:rPr>
          <w:rFonts w:ascii="Times New Roman" w:hAnsi="Times New Roman" w:cs="Times New Roman"/>
        </w:rPr>
      </w:pPr>
      <w:r w:rsidRPr="00103A2B">
        <w:rPr>
          <w:rFonts w:ascii="Times New Roman" w:hAnsi="Times New Roman" w:cs="Times New Roman"/>
        </w:rPr>
        <w:t>§ 3. Do spraw wszczętych i niezakończonych przed dniem wejścia w życie niniejszego zarządzenia stosuje się przepisy dotychczasowe.</w:t>
      </w:r>
    </w:p>
    <w:p w14:paraId="39F2C06C" w14:textId="7DB2E2FE" w:rsidR="00367AE4" w:rsidRPr="00103A2B" w:rsidRDefault="00103A2B">
      <w:pPr>
        <w:rPr>
          <w:rFonts w:ascii="Times New Roman" w:hAnsi="Times New Roman" w:cs="Times New Roman"/>
        </w:rPr>
      </w:pPr>
      <w:r w:rsidRPr="00103A2B">
        <w:rPr>
          <w:rFonts w:ascii="Times New Roman" w:hAnsi="Times New Roman" w:cs="Times New Roman"/>
        </w:rPr>
        <w:t>§ 4. Zarządzenie wchodzi w życie z dniem podjęcia.</w:t>
      </w:r>
    </w:p>
    <w:sectPr w:rsidR="00367AE4" w:rsidRPr="00103A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A2B"/>
    <w:rsid w:val="00103A2B"/>
    <w:rsid w:val="00367AE4"/>
    <w:rsid w:val="006B331A"/>
    <w:rsid w:val="00954C67"/>
    <w:rsid w:val="00966754"/>
    <w:rsid w:val="00BF6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34507"/>
  <w15:chartTrackingRefBased/>
  <w15:docId w15:val="{C01830C7-D912-4355-9D20-10358596E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03A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03A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03A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03A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03A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03A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03A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03A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03A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03A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03A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03A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03A2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03A2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03A2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03A2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03A2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03A2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03A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03A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03A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03A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03A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03A2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03A2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03A2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03A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03A2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03A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</Words>
  <Characters>1831</Characters>
  <Application>Microsoft Office Word</Application>
  <DocSecurity>0</DocSecurity>
  <Lines>15</Lines>
  <Paragraphs>4</Paragraphs>
  <ScaleCrop>false</ScaleCrop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Szaor-Stasiak</dc:creator>
  <cp:keywords/>
  <dc:description/>
  <cp:lastModifiedBy>Marta Szaor-Stasiak</cp:lastModifiedBy>
  <cp:revision>2</cp:revision>
  <dcterms:created xsi:type="dcterms:W3CDTF">2026-04-09T08:39:00Z</dcterms:created>
  <dcterms:modified xsi:type="dcterms:W3CDTF">2026-04-09T08:39:00Z</dcterms:modified>
</cp:coreProperties>
</file>