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D25" w:rsidRDefault="007F5D25" w:rsidP="007F5D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Zarządzenie nr 0050.328.2022</w:t>
      </w:r>
    </w:p>
    <w:p w:rsidR="007F5D25" w:rsidRDefault="007F5D25" w:rsidP="007F5D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7F5D25" w:rsidRDefault="007F5D25" w:rsidP="007F5D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28 lutego 2022 r.</w:t>
      </w:r>
    </w:p>
    <w:p w:rsidR="007F5D25" w:rsidRDefault="007F5D25" w:rsidP="007F5D2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D25" w:rsidRPr="00E97AC9" w:rsidRDefault="007F5D25" w:rsidP="007F5D25">
      <w:pPr>
        <w:tabs>
          <w:tab w:val="left" w:pos="751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AC9">
        <w:rPr>
          <w:rFonts w:ascii="Times New Roman" w:hAnsi="Times New Roman" w:cs="Times New Roman"/>
          <w:b/>
          <w:sz w:val="24"/>
          <w:szCs w:val="24"/>
        </w:rPr>
        <w:t xml:space="preserve">w sprawie powołania doraźnego Gminnego Zespołu Zarządzania Kryzysowego </w:t>
      </w:r>
      <w:r w:rsidR="00E97AC9" w:rsidRPr="00E97AC9">
        <w:rPr>
          <w:rFonts w:ascii="Times New Roman" w:hAnsi="Times New Roman" w:cs="Times New Roman"/>
          <w:b/>
          <w:sz w:val="24"/>
          <w:szCs w:val="24"/>
        </w:rPr>
        <w:t>do spraw pomocy dla obywateli Ukrainy</w:t>
      </w:r>
    </w:p>
    <w:p w:rsidR="007F5D25" w:rsidRDefault="007F5D25" w:rsidP="007F5D25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</w:p>
    <w:p w:rsidR="007F5D25" w:rsidRPr="007F5D25" w:rsidRDefault="007F5D25" w:rsidP="007F5D25">
      <w:p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F5D25">
        <w:rPr>
          <w:rFonts w:ascii="Times New Roman" w:hAnsi="Times New Roman" w:cs="Times New Roman"/>
          <w:sz w:val="24"/>
          <w:szCs w:val="24"/>
        </w:rPr>
        <w:t>Na podstawie art. 31 ustawy z dnia 8 marca 1990 r. o samorządzie gminnym (</w:t>
      </w:r>
      <w:proofErr w:type="spellStart"/>
      <w:r w:rsidRPr="007F5D25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7F5D25">
        <w:rPr>
          <w:rFonts w:ascii="Times New Roman" w:hAnsi="Times New Roman" w:cs="Times New Roman"/>
          <w:sz w:val="24"/>
          <w:szCs w:val="24"/>
        </w:rPr>
        <w:t xml:space="preserve">. Dz. U. z 2021 r. poz. 1372 z </w:t>
      </w:r>
      <w:proofErr w:type="spellStart"/>
      <w:r w:rsidRPr="007F5D25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7F5D25">
        <w:rPr>
          <w:rFonts w:ascii="Times New Roman" w:hAnsi="Times New Roman" w:cs="Times New Roman"/>
          <w:sz w:val="24"/>
          <w:szCs w:val="24"/>
        </w:rPr>
        <w:t>. zm.) art. 19 ust. 4, 5, 6, i 7 ustawy z dnia 26 kwietnia 2009 r. o zarządzaniu kryzysowym (</w:t>
      </w:r>
      <w:proofErr w:type="spellStart"/>
      <w:r w:rsidRPr="007F5D25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7F5D25">
        <w:rPr>
          <w:rFonts w:ascii="Times New Roman" w:hAnsi="Times New Roman" w:cs="Times New Roman"/>
          <w:sz w:val="24"/>
          <w:szCs w:val="24"/>
        </w:rPr>
        <w:t xml:space="preserve">. Dz. U. z 2019 r. poz. 1398 z </w:t>
      </w:r>
      <w:proofErr w:type="spellStart"/>
      <w:r w:rsidRPr="007F5D25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7F5D25">
        <w:rPr>
          <w:rFonts w:ascii="Times New Roman" w:hAnsi="Times New Roman" w:cs="Times New Roman"/>
          <w:sz w:val="24"/>
          <w:szCs w:val="24"/>
        </w:rPr>
        <w:t xml:space="preserve">. zm.)  zarządza się co następuje: </w:t>
      </w:r>
    </w:p>
    <w:p w:rsidR="007F5D25" w:rsidRDefault="007F5D25" w:rsidP="007F5D25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 W związku z konfliktem zbrojnym na terenie Ukrainy z</w:t>
      </w:r>
      <w:r w:rsidR="00E97AC9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>owołuje się doraźny Gminny Zespół Zarzadzania Kryzysowego do spraw pomocy dla obywateli Ukrainy</w:t>
      </w:r>
      <w:r w:rsidR="00E97AC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zwany dalej „Gminnym Zespołem” w składzie:</w:t>
      </w:r>
    </w:p>
    <w:p w:rsidR="007F5D25" w:rsidRP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Jarosław Głowacki </w:t>
      </w:r>
      <w:r w:rsidR="007F5D25" w:rsidRPr="004B2764">
        <w:rPr>
          <w:rFonts w:ascii="Times New Roman" w:hAnsi="Times New Roman" w:cs="Times New Roman"/>
          <w:sz w:val="24"/>
          <w:szCs w:val="24"/>
        </w:rPr>
        <w:t>Burmistrz Miasta i Gm</w:t>
      </w:r>
      <w:r w:rsidRPr="004B2764">
        <w:rPr>
          <w:rFonts w:ascii="Times New Roman" w:hAnsi="Times New Roman" w:cs="Times New Roman"/>
          <w:sz w:val="24"/>
          <w:szCs w:val="24"/>
        </w:rPr>
        <w:t>iny Międzybórz – Przewodniczący,</w:t>
      </w:r>
    </w:p>
    <w:p w:rsidR="004B2764" w:rsidRP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Krzysztof Kraska Zastępca Burmistrza,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Przemysław Sadowski Sekretarz Miasta i Gminy – Koordynator gminny,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Małgorzata Michałowska Skarbnik Miasta i Gminy,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Nawrot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Kierownik MGOPS w Międzyborzu,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Sabina </w:t>
      </w:r>
      <w:proofErr w:type="spellStart"/>
      <w:r>
        <w:rPr>
          <w:rFonts w:ascii="Times New Roman" w:hAnsi="Times New Roman" w:cs="Times New Roman"/>
          <w:sz w:val="24"/>
          <w:szCs w:val="24"/>
        </w:rPr>
        <w:t>Zapeńska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pracownik MGOPS, </w:t>
      </w:r>
    </w:p>
    <w:p w:rsidR="001006DA" w:rsidRPr="004B2764" w:rsidRDefault="001006DA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Krystyna Lemiesz Przewodnicząca Rady Miejskiej,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Mariusz Kramarz pracownik </w:t>
      </w:r>
      <w:proofErr w:type="spellStart"/>
      <w:r>
        <w:rPr>
          <w:rFonts w:ascii="Times New Roman" w:hAnsi="Times New Roman" w:cs="Times New Roman"/>
          <w:sz w:val="24"/>
          <w:szCs w:val="24"/>
        </w:rPr>
        <w:t>UMiG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Lucyna Kucharczyk pracownik </w:t>
      </w:r>
      <w:proofErr w:type="spellStart"/>
      <w:r>
        <w:rPr>
          <w:rFonts w:ascii="Times New Roman" w:hAnsi="Times New Roman" w:cs="Times New Roman"/>
          <w:sz w:val="24"/>
          <w:szCs w:val="24"/>
        </w:rPr>
        <w:t>UMiG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Lesław Łuczak pracownik </w:t>
      </w:r>
      <w:proofErr w:type="spellStart"/>
      <w:r>
        <w:rPr>
          <w:rFonts w:ascii="Times New Roman" w:hAnsi="Times New Roman" w:cs="Times New Roman"/>
          <w:sz w:val="24"/>
          <w:szCs w:val="24"/>
        </w:rPr>
        <w:t>UMiG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Kamzol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pracownik UMIG, wolontariat,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Marek Wojtczak Komendant gminny OSP,</w:t>
      </w:r>
    </w:p>
    <w:p w:rsidR="004B2764" w:rsidRDefault="004B2764" w:rsidP="004B276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Michał Zimoch Prezes OSP Dziesławice.</w:t>
      </w:r>
    </w:p>
    <w:p w:rsidR="007F5D25" w:rsidRDefault="007F5D25" w:rsidP="007F5D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2. W zależności od potrzeb Gminnego Zespołu do jego składu mogą zostać zaproszone inne osoby wskazane przez Przewodniczącego Gminnego Zespołu.</w:t>
      </w:r>
    </w:p>
    <w:p w:rsidR="007F5D25" w:rsidRDefault="007F5D25" w:rsidP="004B27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3. Siedziba Gminnego Zespołu znajduje się w Urzędzie Miasta i Gminy Międzybórz, </w:t>
      </w:r>
      <w:r w:rsidR="004B276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>ul. Kolejowa 13, 56-513 Międzybórz</w:t>
      </w:r>
      <w:r w:rsidR="004B2764">
        <w:rPr>
          <w:rFonts w:ascii="Times New Roman" w:hAnsi="Times New Roman" w:cs="Times New Roman"/>
          <w:sz w:val="24"/>
          <w:szCs w:val="24"/>
        </w:rPr>
        <w:t>.</w:t>
      </w:r>
    </w:p>
    <w:p w:rsidR="007F5D25" w:rsidRDefault="007F5D25" w:rsidP="008361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4. Zadania Gminnego Zespołu określa Przewodniczący Gminnego Zespołu lub pod jego nieobecność </w:t>
      </w:r>
      <w:r w:rsidR="004B2764">
        <w:rPr>
          <w:rFonts w:ascii="Times New Roman" w:hAnsi="Times New Roman" w:cs="Times New Roman"/>
          <w:sz w:val="24"/>
          <w:szCs w:val="24"/>
        </w:rPr>
        <w:t xml:space="preserve">Koordynator gminny </w:t>
      </w:r>
      <w:r>
        <w:rPr>
          <w:rFonts w:ascii="Times New Roman" w:hAnsi="Times New Roman" w:cs="Times New Roman"/>
          <w:sz w:val="24"/>
          <w:szCs w:val="24"/>
        </w:rPr>
        <w:t>w formie poleceń: pisemnych, ustnych, telefonicznych lub za pośrednictwem poczty elektronicznej.</w:t>
      </w:r>
    </w:p>
    <w:p w:rsidR="007F5D25" w:rsidRDefault="007F5D25" w:rsidP="009B75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5. Obsługę kancelaryjno – biurową Zespołu zapewnia</w:t>
      </w:r>
      <w:r w:rsidR="004B2764">
        <w:rPr>
          <w:rFonts w:ascii="Times New Roman" w:hAnsi="Times New Roman" w:cs="Times New Roman"/>
          <w:sz w:val="24"/>
          <w:szCs w:val="24"/>
        </w:rPr>
        <w:t xml:space="preserve"> </w:t>
      </w:r>
      <w:r w:rsidR="009B75C8">
        <w:rPr>
          <w:rFonts w:ascii="Times New Roman" w:hAnsi="Times New Roman" w:cs="Times New Roman"/>
          <w:sz w:val="24"/>
          <w:szCs w:val="24"/>
        </w:rPr>
        <w:t>Urząd Miasta i Gminy w Międzyborzu.</w:t>
      </w:r>
    </w:p>
    <w:p w:rsidR="007F5D25" w:rsidRDefault="007F5D25" w:rsidP="009B75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6. Nadzór nad wprowadzeniem w życie Zarządzenia powierzam </w:t>
      </w:r>
      <w:r w:rsidR="009B75C8">
        <w:rPr>
          <w:rFonts w:ascii="Times New Roman" w:hAnsi="Times New Roman" w:cs="Times New Roman"/>
          <w:sz w:val="24"/>
          <w:szCs w:val="24"/>
        </w:rPr>
        <w:t xml:space="preserve">Koordynatorowi gminnemu. </w:t>
      </w:r>
    </w:p>
    <w:p w:rsidR="007F5D25" w:rsidRDefault="007F5D25" w:rsidP="007F5D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7. Zarządzenie w</w:t>
      </w:r>
      <w:r w:rsidR="009B75C8">
        <w:rPr>
          <w:rFonts w:ascii="Times New Roman" w:hAnsi="Times New Roman" w:cs="Times New Roman"/>
          <w:sz w:val="24"/>
          <w:szCs w:val="24"/>
        </w:rPr>
        <w:t xml:space="preserve">chodzi w życie z dniem podpisania. </w:t>
      </w:r>
    </w:p>
    <w:p w:rsidR="007F5D25" w:rsidRDefault="007F5D25" w:rsidP="007F5D25">
      <w:pPr>
        <w:rPr>
          <w:rFonts w:ascii="Times New Roman" w:hAnsi="Times New Roman" w:cs="Times New Roman"/>
          <w:sz w:val="24"/>
          <w:szCs w:val="24"/>
        </w:rPr>
      </w:pPr>
    </w:p>
    <w:p w:rsidR="00801140" w:rsidRDefault="00801140"/>
    <w:sectPr w:rsidR="008011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8D229B"/>
    <w:multiLevelType w:val="hybridMultilevel"/>
    <w:tmpl w:val="380C86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166"/>
    <w:rsid w:val="001006DA"/>
    <w:rsid w:val="004B2764"/>
    <w:rsid w:val="00670166"/>
    <w:rsid w:val="007F5D25"/>
    <w:rsid w:val="00801140"/>
    <w:rsid w:val="00836196"/>
    <w:rsid w:val="009B75C8"/>
    <w:rsid w:val="00B074D3"/>
    <w:rsid w:val="00E9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776C27-20CF-477B-88FE-A1CB4FE6C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F5D2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2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9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2022-03-04T06:47:00Z</dcterms:created>
  <dcterms:modified xsi:type="dcterms:W3CDTF">2022-03-04T06:47:00Z</dcterms:modified>
</cp:coreProperties>
</file>