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CD176" w14:textId="1EBA83CF" w:rsidR="006313E1" w:rsidRPr="006C0FF8" w:rsidRDefault="006313E1" w:rsidP="00B2407A">
      <w:pPr>
        <w:ind w:left="720" w:hanging="360"/>
        <w:jc w:val="center"/>
        <w:rPr>
          <w:rFonts w:ascii="Times New Roman" w:hAnsi="Times New Roman" w:cs="Times New Roman"/>
          <w:b/>
          <w:sz w:val="24"/>
          <w:szCs w:val="24"/>
        </w:rPr>
      </w:pPr>
      <w:r w:rsidRPr="006C0FF8">
        <w:rPr>
          <w:rFonts w:ascii="Times New Roman" w:hAnsi="Times New Roman" w:cs="Times New Roman"/>
          <w:b/>
          <w:bCs/>
          <w:sz w:val="24"/>
          <w:szCs w:val="24"/>
        </w:rPr>
        <w:t xml:space="preserve">Protokół z </w:t>
      </w:r>
      <w:r w:rsidRPr="006C0FF8">
        <w:rPr>
          <w:rFonts w:ascii="Times New Roman" w:hAnsi="Times New Roman" w:cs="Times New Roman"/>
          <w:b/>
          <w:sz w:val="24"/>
          <w:szCs w:val="24"/>
        </w:rPr>
        <w:t>XX sesji</w:t>
      </w:r>
    </w:p>
    <w:p w14:paraId="2B2C5A82" w14:textId="77777777" w:rsidR="006313E1" w:rsidRPr="006C0FF8" w:rsidRDefault="006313E1" w:rsidP="00B2407A">
      <w:pPr>
        <w:ind w:left="720" w:hanging="360"/>
        <w:jc w:val="center"/>
        <w:rPr>
          <w:rFonts w:ascii="Times New Roman" w:hAnsi="Times New Roman" w:cs="Times New Roman"/>
          <w:b/>
          <w:sz w:val="24"/>
          <w:szCs w:val="24"/>
        </w:rPr>
      </w:pPr>
      <w:r w:rsidRPr="006C0FF8">
        <w:rPr>
          <w:rFonts w:ascii="Times New Roman" w:hAnsi="Times New Roman" w:cs="Times New Roman"/>
          <w:b/>
          <w:sz w:val="24"/>
          <w:szCs w:val="24"/>
        </w:rPr>
        <w:t>Rady Miejskiej w Międzyborzu</w:t>
      </w:r>
    </w:p>
    <w:p w14:paraId="5F99015F" w14:textId="18656C03" w:rsidR="006313E1" w:rsidRPr="006C0FF8" w:rsidRDefault="006313E1" w:rsidP="00B2407A">
      <w:pPr>
        <w:ind w:left="720" w:hanging="360"/>
        <w:jc w:val="center"/>
        <w:rPr>
          <w:rFonts w:ascii="Times New Roman" w:hAnsi="Times New Roman" w:cs="Times New Roman"/>
          <w:b/>
          <w:sz w:val="24"/>
          <w:szCs w:val="24"/>
        </w:rPr>
      </w:pPr>
      <w:r w:rsidRPr="006C0FF8">
        <w:rPr>
          <w:rFonts w:ascii="Times New Roman" w:hAnsi="Times New Roman" w:cs="Times New Roman"/>
          <w:b/>
          <w:sz w:val="24"/>
          <w:szCs w:val="24"/>
        </w:rPr>
        <w:t xml:space="preserve">Data posiedzenia: </w:t>
      </w:r>
      <w:r>
        <w:rPr>
          <w:rFonts w:ascii="Times New Roman" w:hAnsi="Times New Roman" w:cs="Times New Roman"/>
          <w:b/>
          <w:sz w:val="24"/>
          <w:szCs w:val="24"/>
        </w:rPr>
        <w:t>26</w:t>
      </w:r>
      <w:r w:rsidR="00B2407A">
        <w:rPr>
          <w:rFonts w:ascii="Times New Roman" w:hAnsi="Times New Roman" w:cs="Times New Roman"/>
          <w:b/>
          <w:sz w:val="24"/>
          <w:szCs w:val="24"/>
        </w:rPr>
        <w:t>–</w:t>
      </w:r>
      <w:r w:rsidRPr="006C0FF8">
        <w:rPr>
          <w:rFonts w:ascii="Times New Roman" w:hAnsi="Times New Roman" w:cs="Times New Roman"/>
          <w:b/>
          <w:sz w:val="24"/>
          <w:szCs w:val="24"/>
        </w:rPr>
        <w:t>06</w:t>
      </w:r>
      <w:r w:rsidR="00B2407A">
        <w:rPr>
          <w:rFonts w:ascii="Times New Roman" w:hAnsi="Times New Roman" w:cs="Times New Roman"/>
          <w:b/>
          <w:sz w:val="24"/>
          <w:szCs w:val="24"/>
        </w:rPr>
        <w:t>–</w:t>
      </w:r>
      <w:r w:rsidRPr="006C0FF8">
        <w:rPr>
          <w:rFonts w:ascii="Times New Roman" w:hAnsi="Times New Roman" w:cs="Times New Roman"/>
          <w:b/>
          <w:sz w:val="24"/>
          <w:szCs w:val="24"/>
        </w:rPr>
        <w:t>2025, godz. 1</w:t>
      </w:r>
      <w:r>
        <w:rPr>
          <w:rFonts w:ascii="Times New Roman" w:hAnsi="Times New Roman" w:cs="Times New Roman"/>
          <w:b/>
          <w:sz w:val="24"/>
          <w:szCs w:val="24"/>
        </w:rPr>
        <w:t>6</w:t>
      </w:r>
      <w:r w:rsidRPr="006C0FF8">
        <w:rPr>
          <w:rFonts w:ascii="Times New Roman" w:hAnsi="Times New Roman" w:cs="Times New Roman"/>
          <w:b/>
          <w:sz w:val="24"/>
          <w:szCs w:val="24"/>
        </w:rPr>
        <w:t>:00</w:t>
      </w:r>
    </w:p>
    <w:p w14:paraId="0BD672AE" w14:textId="77777777" w:rsidR="006313E1" w:rsidRPr="006C0FF8" w:rsidRDefault="006313E1" w:rsidP="00B2407A">
      <w:pPr>
        <w:ind w:left="720" w:hanging="360"/>
        <w:jc w:val="center"/>
        <w:rPr>
          <w:b/>
          <w:sz w:val="24"/>
          <w:szCs w:val="24"/>
        </w:rPr>
      </w:pPr>
      <w:r w:rsidRPr="006C0FF8">
        <w:rPr>
          <w:rFonts w:ascii="Times New Roman" w:hAnsi="Times New Roman" w:cs="Times New Roman"/>
          <w:b/>
          <w:sz w:val="24"/>
          <w:szCs w:val="24"/>
        </w:rPr>
        <w:t>Miejsce posiedzenia: Urząd Miasta i Gminy w Międzyborzu</w:t>
      </w:r>
    </w:p>
    <w:p w14:paraId="3CFA3688" w14:textId="77777777" w:rsidR="006313E1" w:rsidRPr="006C0FF8" w:rsidRDefault="006313E1" w:rsidP="00B2407A">
      <w:pPr>
        <w:ind w:left="720" w:hanging="360"/>
        <w:jc w:val="both"/>
        <w:rPr>
          <w:sz w:val="24"/>
          <w:szCs w:val="24"/>
        </w:rPr>
      </w:pPr>
    </w:p>
    <w:p w14:paraId="660AD785" w14:textId="77777777" w:rsidR="006313E1" w:rsidRPr="006C0FF8" w:rsidRDefault="006313E1" w:rsidP="00B2407A">
      <w:pPr>
        <w:jc w:val="both"/>
        <w:rPr>
          <w:rFonts w:ascii="Times New Roman" w:hAnsi="Times New Roman" w:cs="Times New Roman"/>
          <w:bCs/>
          <w:sz w:val="24"/>
          <w:szCs w:val="24"/>
        </w:rPr>
      </w:pPr>
      <w:r w:rsidRPr="006C0FF8">
        <w:rPr>
          <w:rFonts w:ascii="Times New Roman" w:hAnsi="Times New Roman" w:cs="Times New Roman"/>
          <w:bCs/>
          <w:sz w:val="24"/>
          <w:szCs w:val="24"/>
        </w:rPr>
        <w:t>Lista obecności radnych stanowi załącznik do protokołu.</w:t>
      </w:r>
      <w:r w:rsidRPr="006C0FF8">
        <w:rPr>
          <w:rFonts w:ascii="Times New Roman" w:hAnsi="Times New Roman" w:cs="Times New Roman"/>
          <w:bCs/>
          <w:sz w:val="24"/>
          <w:szCs w:val="24"/>
        </w:rPr>
        <w:tab/>
      </w:r>
      <w:r w:rsidRPr="006C0FF8">
        <w:rPr>
          <w:rFonts w:ascii="Times New Roman" w:hAnsi="Times New Roman" w:cs="Times New Roman"/>
          <w:bCs/>
          <w:sz w:val="24"/>
          <w:szCs w:val="24"/>
        </w:rPr>
        <w:tab/>
      </w:r>
    </w:p>
    <w:p w14:paraId="48FAFA88" w14:textId="77777777" w:rsidR="006313E1" w:rsidRPr="006C0FF8" w:rsidRDefault="006313E1" w:rsidP="00B2407A">
      <w:pPr>
        <w:ind w:left="720" w:hanging="360"/>
        <w:jc w:val="both"/>
        <w:rPr>
          <w:rFonts w:ascii="Times New Roman" w:hAnsi="Times New Roman" w:cs="Times New Roman"/>
          <w:sz w:val="24"/>
          <w:szCs w:val="24"/>
        </w:rPr>
      </w:pPr>
    </w:p>
    <w:p w14:paraId="5F6A1EDA" w14:textId="7E3EAE1B" w:rsidR="006313E1" w:rsidRPr="006C0FF8" w:rsidRDefault="006313E1" w:rsidP="00B2407A">
      <w:pPr>
        <w:jc w:val="both"/>
        <w:rPr>
          <w:rFonts w:ascii="Times New Roman" w:hAnsi="Times New Roman" w:cs="Times New Roman"/>
          <w:sz w:val="24"/>
          <w:szCs w:val="24"/>
        </w:rPr>
      </w:pPr>
      <w:r w:rsidRPr="006C0FF8">
        <w:rPr>
          <w:rFonts w:ascii="Times New Roman" w:hAnsi="Times New Roman" w:cs="Times New Roman"/>
          <w:sz w:val="24"/>
          <w:szCs w:val="24"/>
        </w:rPr>
        <w:t>Obecnych radnych</w:t>
      </w:r>
      <w:r w:rsidRPr="006C0FF8">
        <w:rPr>
          <w:rFonts w:ascii="Times New Roman" w:hAnsi="Times New Roman" w:cs="Times New Roman"/>
          <w:sz w:val="24"/>
          <w:szCs w:val="24"/>
        </w:rPr>
        <w:tab/>
      </w:r>
      <w:r w:rsidRPr="006C0FF8">
        <w:rPr>
          <w:rFonts w:ascii="Times New Roman" w:hAnsi="Times New Roman" w:cs="Times New Roman"/>
          <w:sz w:val="24"/>
          <w:szCs w:val="24"/>
        </w:rPr>
        <w:tab/>
      </w:r>
      <w:r w:rsidR="00B2407A">
        <w:rPr>
          <w:rFonts w:ascii="Times New Roman" w:hAnsi="Times New Roman" w:cs="Times New Roman"/>
          <w:sz w:val="24"/>
          <w:szCs w:val="24"/>
        </w:rPr>
        <w:t>–</w:t>
      </w:r>
      <w:r w:rsidRPr="006C0FF8">
        <w:rPr>
          <w:rFonts w:ascii="Times New Roman" w:hAnsi="Times New Roman" w:cs="Times New Roman"/>
          <w:sz w:val="24"/>
          <w:szCs w:val="24"/>
        </w:rPr>
        <w:t xml:space="preserve"> 1</w:t>
      </w:r>
      <w:r>
        <w:rPr>
          <w:rFonts w:ascii="Times New Roman" w:hAnsi="Times New Roman" w:cs="Times New Roman"/>
          <w:sz w:val="24"/>
          <w:szCs w:val="24"/>
        </w:rPr>
        <w:t>4</w:t>
      </w:r>
    </w:p>
    <w:p w14:paraId="052E7D2C" w14:textId="2C71A458" w:rsidR="006313E1" w:rsidRPr="006C0FF8" w:rsidRDefault="006313E1" w:rsidP="00B2407A">
      <w:pPr>
        <w:jc w:val="both"/>
        <w:rPr>
          <w:rFonts w:ascii="Times New Roman" w:hAnsi="Times New Roman" w:cs="Times New Roman"/>
          <w:sz w:val="24"/>
          <w:szCs w:val="24"/>
        </w:rPr>
      </w:pPr>
      <w:r w:rsidRPr="006C0FF8">
        <w:rPr>
          <w:rFonts w:ascii="Times New Roman" w:hAnsi="Times New Roman" w:cs="Times New Roman"/>
          <w:sz w:val="24"/>
          <w:szCs w:val="24"/>
        </w:rPr>
        <w:t>Nieobecnych radnych</w:t>
      </w:r>
      <w:r w:rsidRPr="006C0FF8">
        <w:rPr>
          <w:rFonts w:ascii="Times New Roman" w:hAnsi="Times New Roman" w:cs="Times New Roman"/>
          <w:sz w:val="24"/>
          <w:szCs w:val="24"/>
        </w:rPr>
        <w:tab/>
      </w:r>
      <w:r w:rsidRPr="006C0FF8">
        <w:rPr>
          <w:rFonts w:ascii="Times New Roman" w:hAnsi="Times New Roman" w:cs="Times New Roman"/>
          <w:sz w:val="24"/>
          <w:szCs w:val="24"/>
        </w:rPr>
        <w:tab/>
      </w:r>
      <w:r w:rsidR="00B2407A">
        <w:rPr>
          <w:rFonts w:ascii="Times New Roman" w:hAnsi="Times New Roman" w:cs="Times New Roman"/>
          <w:sz w:val="24"/>
          <w:szCs w:val="24"/>
        </w:rPr>
        <w:t>–</w:t>
      </w:r>
      <w:r w:rsidRPr="006C0FF8">
        <w:rPr>
          <w:rFonts w:ascii="Times New Roman" w:hAnsi="Times New Roman" w:cs="Times New Roman"/>
          <w:sz w:val="24"/>
          <w:szCs w:val="24"/>
        </w:rPr>
        <w:t xml:space="preserve"> 0</w:t>
      </w:r>
    </w:p>
    <w:p w14:paraId="6384AAA5" w14:textId="2A3D00FA" w:rsidR="006313E1" w:rsidRPr="006C0FF8" w:rsidRDefault="006313E1" w:rsidP="00B2407A">
      <w:pPr>
        <w:jc w:val="both"/>
        <w:rPr>
          <w:rFonts w:ascii="Times New Roman" w:hAnsi="Times New Roman" w:cs="Times New Roman"/>
          <w:sz w:val="24"/>
          <w:szCs w:val="24"/>
        </w:rPr>
      </w:pPr>
      <w:r w:rsidRPr="006C0FF8">
        <w:rPr>
          <w:rFonts w:ascii="Times New Roman" w:hAnsi="Times New Roman" w:cs="Times New Roman"/>
          <w:sz w:val="24"/>
          <w:szCs w:val="24"/>
        </w:rPr>
        <w:t>Godzina otwarcia sesji</w:t>
      </w:r>
      <w:r w:rsidRPr="006C0FF8">
        <w:rPr>
          <w:rFonts w:ascii="Times New Roman" w:hAnsi="Times New Roman" w:cs="Times New Roman"/>
          <w:sz w:val="24"/>
          <w:szCs w:val="24"/>
        </w:rPr>
        <w:tab/>
      </w:r>
      <w:r w:rsidR="00B2407A">
        <w:rPr>
          <w:rFonts w:ascii="Times New Roman" w:hAnsi="Times New Roman" w:cs="Times New Roman"/>
          <w:sz w:val="24"/>
          <w:szCs w:val="24"/>
        </w:rPr>
        <w:t>–</w:t>
      </w:r>
      <w:r w:rsidRPr="006C0FF8">
        <w:rPr>
          <w:rFonts w:ascii="Times New Roman" w:hAnsi="Times New Roman" w:cs="Times New Roman"/>
          <w:sz w:val="24"/>
          <w:szCs w:val="24"/>
        </w:rPr>
        <w:t xml:space="preserve"> 1</w:t>
      </w:r>
      <w:r>
        <w:rPr>
          <w:rFonts w:ascii="Times New Roman" w:hAnsi="Times New Roman" w:cs="Times New Roman"/>
          <w:sz w:val="24"/>
          <w:szCs w:val="24"/>
        </w:rPr>
        <w:t>6</w:t>
      </w:r>
      <w:r w:rsidRPr="006C0FF8">
        <w:rPr>
          <w:rFonts w:ascii="Times New Roman" w:hAnsi="Times New Roman" w:cs="Times New Roman"/>
          <w:sz w:val="24"/>
          <w:szCs w:val="24"/>
        </w:rPr>
        <w:t>:00</w:t>
      </w:r>
    </w:p>
    <w:p w14:paraId="7393557A" w14:textId="26633E61" w:rsidR="006313E1" w:rsidRPr="006C0FF8" w:rsidRDefault="006313E1" w:rsidP="00B2407A">
      <w:pPr>
        <w:jc w:val="both"/>
        <w:rPr>
          <w:rFonts w:ascii="Times New Roman" w:hAnsi="Times New Roman" w:cs="Times New Roman"/>
          <w:sz w:val="24"/>
          <w:szCs w:val="24"/>
        </w:rPr>
      </w:pPr>
      <w:r w:rsidRPr="006C0FF8">
        <w:rPr>
          <w:rFonts w:ascii="Times New Roman" w:hAnsi="Times New Roman" w:cs="Times New Roman"/>
          <w:sz w:val="24"/>
          <w:szCs w:val="24"/>
        </w:rPr>
        <w:t>Godzina zamknięcia obrad</w:t>
      </w:r>
      <w:r w:rsidRPr="006C0FF8">
        <w:rPr>
          <w:rFonts w:ascii="Times New Roman" w:hAnsi="Times New Roman" w:cs="Times New Roman"/>
          <w:sz w:val="24"/>
          <w:szCs w:val="24"/>
        </w:rPr>
        <w:tab/>
      </w:r>
      <w:r w:rsidR="00B2407A">
        <w:rPr>
          <w:rFonts w:ascii="Times New Roman" w:hAnsi="Times New Roman" w:cs="Times New Roman"/>
          <w:sz w:val="24"/>
          <w:szCs w:val="24"/>
        </w:rPr>
        <w:t>–</w:t>
      </w:r>
      <w:r w:rsidRPr="006C0FF8">
        <w:rPr>
          <w:rFonts w:ascii="Times New Roman" w:hAnsi="Times New Roman" w:cs="Times New Roman"/>
          <w:sz w:val="24"/>
          <w:szCs w:val="24"/>
        </w:rPr>
        <w:t xml:space="preserve"> </w:t>
      </w:r>
      <w:r>
        <w:rPr>
          <w:rFonts w:ascii="Times New Roman" w:hAnsi="Times New Roman" w:cs="Times New Roman"/>
          <w:sz w:val="24"/>
          <w:szCs w:val="24"/>
        </w:rPr>
        <w:t>17</w:t>
      </w:r>
      <w:r w:rsidRPr="006C0FF8">
        <w:rPr>
          <w:rFonts w:ascii="Times New Roman" w:hAnsi="Times New Roman" w:cs="Times New Roman"/>
          <w:sz w:val="24"/>
          <w:szCs w:val="24"/>
        </w:rPr>
        <w:t>:</w:t>
      </w:r>
      <w:r>
        <w:rPr>
          <w:rFonts w:ascii="Times New Roman" w:hAnsi="Times New Roman" w:cs="Times New Roman"/>
          <w:sz w:val="24"/>
          <w:szCs w:val="24"/>
        </w:rPr>
        <w:t>3</w:t>
      </w:r>
      <w:r w:rsidRPr="006C0FF8">
        <w:rPr>
          <w:rFonts w:ascii="Times New Roman" w:hAnsi="Times New Roman" w:cs="Times New Roman"/>
          <w:sz w:val="24"/>
          <w:szCs w:val="24"/>
        </w:rPr>
        <w:t>0</w:t>
      </w:r>
    </w:p>
    <w:p w14:paraId="76432BD8" w14:textId="77777777" w:rsidR="006313E1" w:rsidRPr="006C0FF8" w:rsidRDefault="006313E1" w:rsidP="00B2407A">
      <w:pPr>
        <w:ind w:left="720" w:hanging="360"/>
        <w:jc w:val="both"/>
        <w:rPr>
          <w:rFonts w:ascii="Times New Roman" w:hAnsi="Times New Roman" w:cs="Times New Roman"/>
          <w:sz w:val="24"/>
          <w:szCs w:val="24"/>
        </w:rPr>
      </w:pPr>
    </w:p>
    <w:p w14:paraId="09F5E77F" w14:textId="45ABBAC1" w:rsidR="006313E1" w:rsidRPr="006C0FF8" w:rsidRDefault="006313E1" w:rsidP="00B2407A">
      <w:pPr>
        <w:jc w:val="both"/>
        <w:rPr>
          <w:rFonts w:ascii="Times New Roman" w:hAnsi="Times New Roman" w:cs="Times New Roman"/>
          <w:sz w:val="24"/>
          <w:szCs w:val="24"/>
        </w:rPr>
      </w:pPr>
      <w:r w:rsidRPr="006C0FF8">
        <w:rPr>
          <w:rFonts w:ascii="Times New Roman" w:hAnsi="Times New Roman" w:cs="Times New Roman"/>
          <w:sz w:val="24"/>
          <w:szCs w:val="24"/>
        </w:rPr>
        <w:t>XX sesję Rady Miejskiej w Międzyborzu otworzył i prowadził Przewodniczący Rady Miejskiej – Pan Mariusz Zieliński.</w:t>
      </w:r>
    </w:p>
    <w:p w14:paraId="39BEA783" w14:textId="32575DB1" w:rsidR="006313E1" w:rsidRPr="006C0FF8" w:rsidRDefault="006313E1" w:rsidP="00B2407A">
      <w:pPr>
        <w:jc w:val="both"/>
        <w:rPr>
          <w:rFonts w:ascii="Times New Roman" w:hAnsi="Times New Roman" w:cs="Times New Roman"/>
          <w:bCs/>
          <w:sz w:val="24"/>
          <w:szCs w:val="24"/>
        </w:rPr>
      </w:pPr>
      <w:r w:rsidRPr="006C0FF8">
        <w:rPr>
          <w:rFonts w:ascii="Times New Roman" w:hAnsi="Times New Roman" w:cs="Times New Roman"/>
          <w:sz w:val="24"/>
          <w:szCs w:val="24"/>
        </w:rPr>
        <w:t>Po przywitaniu wszystkich przybyłych na obrady sesji, na podstawie listy obecności, stwierdził,  że na sali obecnych jest 1</w:t>
      </w:r>
      <w:r>
        <w:rPr>
          <w:rFonts w:ascii="Times New Roman" w:hAnsi="Times New Roman" w:cs="Times New Roman"/>
          <w:sz w:val="24"/>
          <w:szCs w:val="24"/>
        </w:rPr>
        <w:t>4</w:t>
      </w:r>
      <w:r w:rsidRPr="006C0FF8">
        <w:rPr>
          <w:rFonts w:ascii="Times New Roman" w:hAnsi="Times New Roman" w:cs="Times New Roman"/>
          <w:sz w:val="24"/>
          <w:szCs w:val="24"/>
        </w:rPr>
        <w:t xml:space="preserve"> radnych, </w:t>
      </w:r>
      <w:r w:rsidRPr="006C0FF8">
        <w:rPr>
          <w:rFonts w:ascii="Times New Roman" w:hAnsi="Times New Roman" w:cs="Times New Roman"/>
          <w:bCs/>
          <w:sz w:val="24"/>
          <w:szCs w:val="24"/>
        </w:rPr>
        <w:t>sesja ma więc wymagane quorum do podejmowania uchwał i innych wiążących decyzji.</w:t>
      </w:r>
    </w:p>
    <w:p w14:paraId="622D2527" w14:textId="77777777" w:rsidR="006313E1" w:rsidRPr="006C0FF8" w:rsidRDefault="006313E1" w:rsidP="00B2407A">
      <w:pPr>
        <w:jc w:val="both"/>
        <w:rPr>
          <w:rFonts w:ascii="Times New Roman" w:hAnsi="Times New Roman" w:cs="Times New Roman"/>
          <w:sz w:val="24"/>
          <w:szCs w:val="24"/>
        </w:rPr>
      </w:pPr>
      <w:r w:rsidRPr="006C0FF8">
        <w:rPr>
          <w:rFonts w:ascii="Times New Roman" w:hAnsi="Times New Roman" w:cs="Times New Roman"/>
          <w:sz w:val="24"/>
          <w:szCs w:val="24"/>
        </w:rPr>
        <w:t>Przedstawił proponowany porządek obrad w brzmieniu:</w:t>
      </w:r>
    </w:p>
    <w:p w14:paraId="4526B0EB" w14:textId="49668694" w:rsidR="00AC5C5D" w:rsidRPr="006313E1" w:rsidRDefault="00AC5C5D" w:rsidP="00B2407A">
      <w:pPr>
        <w:pStyle w:val="Akapitzlist"/>
        <w:numPr>
          <w:ilvl w:val="0"/>
          <w:numId w:val="6"/>
        </w:numPr>
        <w:jc w:val="both"/>
        <w:rPr>
          <w:rFonts w:ascii="Times New Roman" w:hAnsi="Times New Roman" w:cs="Times New Roman"/>
          <w:sz w:val="24"/>
          <w:szCs w:val="24"/>
        </w:rPr>
      </w:pPr>
      <w:r w:rsidRPr="006313E1">
        <w:rPr>
          <w:rFonts w:ascii="Times New Roman" w:hAnsi="Times New Roman" w:cs="Times New Roman"/>
          <w:sz w:val="24"/>
          <w:szCs w:val="24"/>
        </w:rPr>
        <w:t xml:space="preserve">Otwarcie posiedzenia. </w:t>
      </w:r>
    </w:p>
    <w:p w14:paraId="785E0B9F" w14:textId="1535BFB5"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 xml:space="preserve">Ustalenie porządku obrad i przyjęcie protokołu z XIX sesji Rady Miejskiej. </w:t>
      </w:r>
    </w:p>
    <w:p w14:paraId="4AF0D450" w14:textId="598F4064"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 xml:space="preserve">Sprawozdanie Burmistrza Miasta i Gminy oraz Przewodniczącego Rady Miejskiej </w:t>
      </w:r>
      <w:r w:rsidR="00B2407A">
        <w:rPr>
          <w:rFonts w:ascii="Times New Roman" w:hAnsi="Times New Roman" w:cs="Times New Roman"/>
          <w:sz w:val="24"/>
          <w:szCs w:val="24"/>
        </w:rPr>
        <w:br/>
      </w:r>
      <w:r w:rsidRPr="00AC5C5D">
        <w:rPr>
          <w:rFonts w:ascii="Times New Roman" w:hAnsi="Times New Roman" w:cs="Times New Roman"/>
          <w:sz w:val="24"/>
          <w:szCs w:val="24"/>
        </w:rPr>
        <w:t xml:space="preserve">z działalności międzysesyjnej. </w:t>
      </w:r>
    </w:p>
    <w:p w14:paraId="72E9DDB5" w14:textId="7417D65A"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 xml:space="preserve">Dyskusja i podjęcie uchwały w sprawie rozpatrzenia petycji w sprawie wyrażenia sprzeciwu wobec budowy farm fotowoltaicznych wraz z infrastrukturą towarzyszącą na terenie sołectwa Bukowina Sycowska </w:t>
      </w:r>
    </w:p>
    <w:p w14:paraId="30CD6045" w14:textId="2DCE53CE"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Dyskusja i podjęcie uchwały w sprawie przyjęcia Strategii Rozwoju Gminy Międzybórz na lata 2025</w:t>
      </w:r>
      <w:r w:rsidR="00B2407A">
        <w:rPr>
          <w:rFonts w:ascii="Times New Roman" w:hAnsi="Times New Roman" w:cs="Times New Roman"/>
          <w:sz w:val="24"/>
          <w:szCs w:val="24"/>
        </w:rPr>
        <w:t>–</w:t>
      </w:r>
      <w:r w:rsidRPr="00AC5C5D">
        <w:rPr>
          <w:rFonts w:ascii="Times New Roman" w:hAnsi="Times New Roman" w:cs="Times New Roman"/>
          <w:sz w:val="24"/>
          <w:szCs w:val="24"/>
        </w:rPr>
        <w:t xml:space="preserve">2035 </w:t>
      </w:r>
    </w:p>
    <w:p w14:paraId="753581F1" w14:textId="60DC65F6"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 xml:space="preserve">Dyskusja i podjęcie uchwały w sprawie zmiany uchwały budżetowej Miasta i Gminy Międzybórz na rok 2025 </w:t>
      </w:r>
    </w:p>
    <w:p w14:paraId="0A97866C" w14:textId="2C73FA7B"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Dyskusja i podjęcie uchwały w sprawie zmiany wieloletniej prognozy finansowej Miasta i Gminy Międzybórz na lata 2025</w:t>
      </w:r>
      <w:r w:rsidR="00B2407A">
        <w:rPr>
          <w:rFonts w:ascii="Times New Roman" w:hAnsi="Times New Roman" w:cs="Times New Roman"/>
          <w:sz w:val="24"/>
          <w:szCs w:val="24"/>
        </w:rPr>
        <w:t>–</w:t>
      </w:r>
      <w:r w:rsidRPr="00AC5C5D">
        <w:rPr>
          <w:rFonts w:ascii="Times New Roman" w:hAnsi="Times New Roman" w:cs="Times New Roman"/>
          <w:sz w:val="24"/>
          <w:szCs w:val="24"/>
        </w:rPr>
        <w:t xml:space="preserve">2039 </w:t>
      </w:r>
    </w:p>
    <w:p w14:paraId="720C888A" w14:textId="04A6F0AF"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 xml:space="preserve">Interpelacje. </w:t>
      </w:r>
    </w:p>
    <w:p w14:paraId="65DF15E2" w14:textId="73CB5B87" w:rsidR="00AC5C5D" w:rsidRPr="00AC5C5D"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 xml:space="preserve">Zapytania, wolne wnioski, informacje. </w:t>
      </w:r>
    </w:p>
    <w:p w14:paraId="006C81CF" w14:textId="772E8BBC" w:rsidR="00D05AD5" w:rsidRDefault="00AC5C5D" w:rsidP="00B2407A">
      <w:pPr>
        <w:pStyle w:val="Akapitzlist"/>
        <w:numPr>
          <w:ilvl w:val="0"/>
          <w:numId w:val="6"/>
        </w:numPr>
        <w:jc w:val="both"/>
        <w:rPr>
          <w:rFonts w:ascii="Times New Roman" w:hAnsi="Times New Roman" w:cs="Times New Roman"/>
          <w:sz w:val="24"/>
          <w:szCs w:val="24"/>
        </w:rPr>
      </w:pPr>
      <w:r w:rsidRPr="00AC5C5D">
        <w:rPr>
          <w:rFonts w:ascii="Times New Roman" w:hAnsi="Times New Roman" w:cs="Times New Roman"/>
          <w:sz w:val="24"/>
          <w:szCs w:val="24"/>
        </w:rPr>
        <w:t>Zamknięcie posiedzenia.</w:t>
      </w:r>
    </w:p>
    <w:p w14:paraId="48E28802" w14:textId="08485270" w:rsidR="006313E1" w:rsidRDefault="006313E1" w:rsidP="00B2407A">
      <w:pPr>
        <w:spacing w:after="0" w:line="240" w:lineRule="auto"/>
        <w:jc w:val="both"/>
        <w:rPr>
          <w:rFonts w:ascii="Times New Roman" w:hAnsi="Times New Roman"/>
          <w:sz w:val="24"/>
          <w:szCs w:val="24"/>
        </w:rPr>
      </w:pPr>
      <w:r w:rsidRPr="006313E1">
        <w:rPr>
          <w:rFonts w:ascii="Times New Roman" w:eastAsia="Times New Roman" w:hAnsi="Times New Roman"/>
          <w:bCs/>
          <w:sz w:val="24"/>
          <w:szCs w:val="24"/>
          <w:lang w:eastAsia="pl-PL"/>
        </w:rPr>
        <w:t xml:space="preserve">Ad. 2. Jednogłośnie bez odczytywania został przyjęty protokół z  </w:t>
      </w:r>
      <w:r w:rsidRPr="006313E1">
        <w:rPr>
          <w:rFonts w:ascii="Times New Roman" w:hAnsi="Times New Roman"/>
          <w:sz w:val="24"/>
          <w:szCs w:val="24"/>
        </w:rPr>
        <w:t>X</w:t>
      </w:r>
      <w:r w:rsidR="00B2407A">
        <w:rPr>
          <w:rFonts w:ascii="Times New Roman" w:hAnsi="Times New Roman"/>
          <w:sz w:val="24"/>
          <w:szCs w:val="24"/>
        </w:rPr>
        <w:t>IX</w:t>
      </w:r>
      <w:r w:rsidRPr="006313E1">
        <w:rPr>
          <w:rFonts w:ascii="Times New Roman" w:hAnsi="Times New Roman"/>
          <w:sz w:val="24"/>
          <w:szCs w:val="24"/>
        </w:rPr>
        <w:t xml:space="preserve"> sesji Rady Miejskiej </w:t>
      </w:r>
      <w:r w:rsidRPr="006313E1">
        <w:rPr>
          <w:rFonts w:ascii="Times New Roman" w:hAnsi="Times New Roman"/>
          <w:sz w:val="24"/>
          <w:szCs w:val="24"/>
        </w:rPr>
        <w:br/>
        <w:t>w Międzyborzu.</w:t>
      </w:r>
    </w:p>
    <w:p w14:paraId="486147C5" w14:textId="70EEB0CA" w:rsidR="006313E1" w:rsidRPr="00737CE9" w:rsidRDefault="006313E1" w:rsidP="00B2407A">
      <w:pPr>
        <w:spacing w:after="0" w:line="240" w:lineRule="auto"/>
        <w:jc w:val="both"/>
        <w:rPr>
          <w:rFonts w:ascii="Times New Roman" w:hAnsi="Times New Roman" w:cs="Times New Roman"/>
          <w:sz w:val="24"/>
          <w:szCs w:val="24"/>
        </w:rPr>
      </w:pPr>
      <w:r w:rsidRPr="006313E1">
        <w:rPr>
          <w:rFonts w:ascii="Times New Roman" w:hAnsi="Times New Roman"/>
          <w:bCs/>
          <w:sz w:val="24"/>
          <w:szCs w:val="24"/>
        </w:rPr>
        <w:t>Ad.</w:t>
      </w:r>
      <w:r w:rsidR="00F70542">
        <w:rPr>
          <w:rFonts w:ascii="Times New Roman" w:hAnsi="Times New Roman"/>
          <w:bCs/>
          <w:sz w:val="24"/>
          <w:szCs w:val="24"/>
        </w:rPr>
        <w:t xml:space="preserve"> </w:t>
      </w:r>
      <w:r w:rsidRPr="006313E1">
        <w:rPr>
          <w:rFonts w:ascii="Times New Roman" w:hAnsi="Times New Roman"/>
          <w:bCs/>
          <w:sz w:val="24"/>
          <w:szCs w:val="24"/>
        </w:rPr>
        <w:t>3</w:t>
      </w:r>
      <w:r w:rsidR="00F70542">
        <w:rPr>
          <w:rFonts w:ascii="Times New Roman" w:hAnsi="Times New Roman"/>
          <w:bCs/>
          <w:sz w:val="24"/>
          <w:szCs w:val="24"/>
        </w:rPr>
        <w:t>.</w:t>
      </w:r>
      <w:r w:rsidR="00737CE9">
        <w:rPr>
          <w:rFonts w:ascii="Times New Roman" w:hAnsi="Times New Roman"/>
          <w:bCs/>
          <w:sz w:val="24"/>
          <w:szCs w:val="24"/>
        </w:rPr>
        <w:t xml:space="preserve"> </w:t>
      </w:r>
      <w:r w:rsidR="00737CE9" w:rsidRPr="00737CE9">
        <w:rPr>
          <w:rFonts w:ascii="Times New Roman" w:hAnsi="Times New Roman"/>
          <w:sz w:val="24"/>
          <w:szCs w:val="24"/>
        </w:rPr>
        <w:t>Burmistrz Miasta i Gminy oraz Przewodniczący Rady Miejskiej przedstawili sprawozdania z działalności międzysesyjnej.</w:t>
      </w:r>
      <w:r w:rsidR="00BD17C0">
        <w:rPr>
          <w:rFonts w:ascii="Times New Roman" w:hAnsi="Times New Roman"/>
          <w:sz w:val="24"/>
          <w:szCs w:val="24"/>
        </w:rPr>
        <w:t xml:space="preserve"> </w:t>
      </w:r>
      <w:r w:rsidR="00737CE9" w:rsidRPr="00737CE9">
        <w:rPr>
          <w:rFonts w:ascii="Times New Roman" w:hAnsi="Times New Roman"/>
          <w:sz w:val="24"/>
          <w:szCs w:val="24"/>
        </w:rPr>
        <w:t xml:space="preserve">Zanim Burmistrz przystąpił do odczytania </w:t>
      </w:r>
      <w:r w:rsidR="00737CE9" w:rsidRPr="00737CE9">
        <w:rPr>
          <w:rFonts w:ascii="Times New Roman" w:hAnsi="Times New Roman"/>
          <w:sz w:val="24"/>
          <w:szCs w:val="24"/>
        </w:rPr>
        <w:lastRenderedPageBreak/>
        <w:t>swojego sprawozdania, pogratulował sołtysowi wsi Niwki Książęce oraz wręczył mu nagr</w:t>
      </w:r>
      <w:r w:rsidR="00B2407A">
        <w:rPr>
          <w:rFonts w:ascii="Times New Roman" w:hAnsi="Times New Roman"/>
          <w:sz w:val="24"/>
          <w:szCs w:val="24"/>
        </w:rPr>
        <w:t>odę za wyróżnienie w konkursie „</w:t>
      </w:r>
      <w:r w:rsidR="00737CE9" w:rsidRPr="00737CE9">
        <w:rPr>
          <w:rFonts w:ascii="Times New Roman" w:hAnsi="Times New Roman"/>
          <w:sz w:val="24"/>
          <w:szCs w:val="24"/>
        </w:rPr>
        <w:t>Piękna Wieś Dolnośląska 2025</w:t>
      </w:r>
      <w:r w:rsidR="00B2407A">
        <w:rPr>
          <w:rFonts w:ascii="Times New Roman" w:hAnsi="Times New Roman"/>
          <w:sz w:val="24"/>
          <w:szCs w:val="24"/>
        </w:rPr>
        <w:t>”</w:t>
      </w:r>
      <w:r w:rsidR="00737CE9" w:rsidRPr="00737CE9">
        <w:rPr>
          <w:rFonts w:ascii="Times New Roman" w:hAnsi="Times New Roman"/>
          <w:sz w:val="24"/>
          <w:szCs w:val="24"/>
        </w:rPr>
        <w:t xml:space="preserve"> i zajęcie II miejsca w kategorii „Najlepsze przedsięwzięcie</w:t>
      </w:r>
      <w:r w:rsidR="00737CE9">
        <w:rPr>
          <w:rFonts w:ascii="Times New Roman" w:hAnsi="Times New Roman"/>
          <w:sz w:val="24"/>
          <w:szCs w:val="24"/>
        </w:rPr>
        <w:t xml:space="preserve"> </w:t>
      </w:r>
      <w:r w:rsidR="00737CE9" w:rsidRPr="00737CE9">
        <w:rPr>
          <w:rFonts w:ascii="Times New Roman" w:hAnsi="Times New Roman"/>
          <w:sz w:val="24"/>
          <w:szCs w:val="24"/>
        </w:rPr>
        <w:t>społeczne”.</w:t>
      </w:r>
    </w:p>
    <w:p w14:paraId="0156E474" w14:textId="77777777" w:rsidR="00BD17C0" w:rsidRDefault="00BD17C0" w:rsidP="00B2407A">
      <w:pPr>
        <w:ind w:left="360"/>
        <w:jc w:val="both"/>
        <w:rPr>
          <w:rFonts w:ascii="Times New Roman" w:hAnsi="Times New Roman" w:cs="Times New Roman"/>
          <w:sz w:val="24"/>
          <w:szCs w:val="24"/>
        </w:rPr>
      </w:pPr>
    </w:p>
    <w:p w14:paraId="3A643397" w14:textId="46F09A4D" w:rsidR="00BD17C0" w:rsidRDefault="00F70542" w:rsidP="00B2407A">
      <w:pPr>
        <w:jc w:val="both"/>
        <w:rPr>
          <w:rFonts w:ascii="Times New Roman" w:hAnsi="Times New Roman" w:cs="Times New Roman"/>
          <w:sz w:val="24"/>
          <w:szCs w:val="24"/>
        </w:rPr>
      </w:pPr>
      <w:r>
        <w:rPr>
          <w:rFonts w:ascii="Times New Roman" w:hAnsi="Times New Roman" w:cs="Times New Roman"/>
          <w:sz w:val="24"/>
          <w:szCs w:val="24"/>
        </w:rPr>
        <w:t xml:space="preserve">Ad. 4. </w:t>
      </w:r>
      <w:r w:rsidR="00BD17C0">
        <w:rPr>
          <w:rFonts w:ascii="Times New Roman" w:hAnsi="Times New Roman" w:cs="Times New Roman"/>
          <w:sz w:val="24"/>
          <w:szCs w:val="24"/>
        </w:rPr>
        <w:t xml:space="preserve">Radna Magdalena Grzelak przedstawiła projekt uchwały w </w:t>
      </w:r>
      <w:r w:rsidR="00BD17C0" w:rsidRPr="00AC5C5D">
        <w:rPr>
          <w:rFonts w:ascii="Times New Roman" w:hAnsi="Times New Roman" w:cs="Times New Roman"/>
          <w:sz w:val="24"/>
          <w:szCs w:val="24"/>
        </w:rPr>
        <w:t xml:space="preserve">sprawie rozpatrzenia petycji </w:t>
      </w:r>
      <w:r w:rsidR="00B2407A">
        <w:rPr>
          <w:rFonts w:ascii="Times New Roman" w:hAnsi="Times New Roman" w:cs="Times New Roman"/>
          <w:sz w:val="24"/>
          <w:szCs w:val="24"/>
        </w:rPr>
        <w:br/>
      </w:r>
      <w:r w:rsidR="00BD17C0" w:rsidRPr="00AC5C5D">
        <w:rPr>
          <w:rFonts w:ascii="Times New Roman" w:hAnsi="Times New Roman" w:cs="Times New Roman"/>
          <w:sz w:val="24"/>
          <w:szCs w:val="24"/>
        </w:rPr>
        <w:t>w sprawie wyrażenia sprzeciwu wobec budowy farm fotowoltaicznych wraz z infrastrukturą towarzyszącą na terenie sołectwa Bukowina Sycowska</w:t>
      </w:r>
      <w:r w:rsidR="00BD17C0">
        <w:rPr>
          <w:rFonts w:ascii="Times New Roman" w:hAnsi="Times New Roman" w:cs="Times New Roman"/>
          <w:sz w:val="24"/>
          <w:szCs w:val="24"/>
        </w:rPr>
        <w:t>.</w:t>
      </w:r>
    </w:p>
    <w:p w14:paraId="2D425199" w14:textId="6DC7712E" w:rsidR="00FA4F4C" w:rsidRDefault="000A40A4" w:rsidP="00B2407A">
      <w:pPr>
        <w:jc w:val="both"/>
        <w:rPr>
          <w:rFonts w:ascii="Times New Roman" w:hAnsi="Times New Roman" w:cs="Times New Roman"/>
          <w:sz w:val="24"/>
          <w:szCs w:val="24"/>
        </w:rPr>
      </w:pPr>
      <w:r w:rsidRPr="000A40A4">
        <w:rPr>
          <w:rFonts w:ascii="Times New Roman" w:hAnsi="Times New Roman" w:cs="Times New Roman"/>
          <w:sz w:val="24"/>
          <w:szCs w:val="24"/>
        </w:rPr>
        <w:t>Następnie Radna Iwona Dzikowska, odczytała prośbę o uznanie petycji w całości</w:t>
      </w:r>
      <w:r w:rsidR="00C844F1">
        <w:rPr>
          <w:rFonts w:ascii="Times New Roman" w:hAnsi="Times New Roman" w:cs="Times New Roman"/>
          <w:sz w:val="24"/>
          <w:szCs w:val="24"/>
        </w:rPr>
        <w:t xml:space="preserve"> </w:t>
      </w:r>
      <w:r w:rsidR="00B2407A">
        <w:rPr>
          <w:rFonts w:ascii="Times New Roman" w:hAnsi="Times New Roman" w:cs="Times New Roman"/>
          <w:sz w:val="24"/>
          <w:szCs w:val="24"/>
        </w:rPr>
        <w:br/>
      </w:r>
      <w:r w:rsidR="00C844F1">
        <w:rPr>
          <w:rFonts w:ascii="Times New Roman" w:hAnsi="Times New Roman" w:cs="Times New Roman"/>
          <w:sz w:val="24"/>
          <w:szCs w:val="24"/>
        </w:rPr>
        <w:t>o następującym brzmieniu:”</w:t>
      </w:r>
      <w:r w:rsidR="00620153" w:rsidRPr="00620153">
        <w:rPr>
          <w:rFonts w:ascii="Times New Roman" w:eastAsia="Times New Roman" w:hAnsi="Times New Roman" w:cs="Times New Roman"/>
          <w:b/>
          <w:bCs/>
          <w:kern w:val="0"/>
          <w:sz w:val="24"/>
          <w:szCs w:val="24"/>
          <w:lang w:eastAsia="pl-PL"/>
          <w14:ligatures w14:val="none"/>
        </w:rPr>
        <w:t xml:space="preserve"> </w:t>
      </w:r>
      <w:r w:rsidR="00620153" w:rsidRPr="00620153">
        <w:rPr>
          <w:rFonts w:ascii="Times New Roman" w:hAnsi="Times New Roman" w:cs="Times New Roman"/>
          <w:sz w:val="24"/>
          <w:szCs w:val="24"/>
        </w:rPr>
        <w:t>Bukowina Sycowska, jak i również cała Gmina Międzybórz, cechuje się pięknym krajobrazem, licznymi lasami oraz sprzyja rozwojowi turystycznemu. Biorąc pod uwagę decyzję Komisji Skarg i Petycji o częściowej zasadności petycji społeczności Bukowiny Sycowskiej, prosimy, jako radne, wraz z Lucyną Kanclerską, która jest także z tej miejscowości, o uznanie jej jednak w całości przez obecnych radnych podczas tej sesji.</w:t>
      </w:r>
      <w:r w:rsidR="00620153">
        <w:rPr>
          <w:rFonts w:ascii="Times New Roman" w:hAnsi="Times New Roman" w:cs="Times New Roman"/>
          <w:sz w:val="24"/>
          <w:szCs w:val="24"/>
        </w:rPr>
        <w:t xml:space="preserve"> </w:t>
      </w:r>
      <w:r w:rsidR="00B2407A">
        <w:rPr>
          <w:rFonts w:ascii="Times New Roman" w:hAnsi="Times New Roman" w:cs="Times New Roman"/>
          <w:sz w:val="24"/>
          <w:szCs w:val="24"/>
        </w:rPr>
        <w:br/>
      </w:r>
      <w:r w:rsidR="00620153" w:rsidRPr="00620153">
        <w:rPr>
          <w:rFonts w:ascii="Times New Roman" w:hAnsi="Times New Roman" w:cs="Times New Roman"/>
          <w:sz w:val="24"/>
          <w:szCs w:val="24"/>
        </w:rPr>
        <w:t>W kwietniu tego roku rozpatrywana była bowiem podobna petycja mieszkańców z Dziesławic odnośnie farm fotowoltaicznych, gdzie uznano ją w całości, i również dotyczyło to działek rolnych. Kwestia sporna w naszym przypadku dotyczy przede wszystkim dwóch działek, które – względem wniosku do planu ogólnego – mają być przekształcone pod działalność produkcyjną: budowę farm fotowoltaicznych, jak i również magazynów energii.</w:t>
      </w:r>
      <w:r w:rsidR="00620153">
        <w:rPr>
          <w:rFonts w:ascii="Times New Roman" w:hAnsi="Times New Roman" w:cs="Times New Roman"/>
          <w:sz w:val="24"/>
          <w:szCs w:val="24"/>
        </w:rPr>
        <w:t xml:space="preserve"> </w:t>
      </w:r>
      <w:r w:rsidR="00620153" w:rsidRPr="00620153">
        <w:rPr>
          <w:rFonts w:ascii="Times New Roman" w:hAnsi="Times New Roman" w:cs="Times New Roman"/>
          <w:sz w:val="24"/>
          <w:szCs w:val="24"/>
        </w:rPr>
        <w:t>Mieszkańcy wyrażają sprzeciw farmom fotowoltaicznym na naszym terenie. W obecnych planach miejscowych Bukowiny Sycowskiej to są role</w:t>
      </w:r>
      <w:r w:rsidR="00B2407A">
        <w:rPr>
          <w:rFonts w:ascii="Times New Roman" w:hAnsi="Times New Roman" w:cs="Times New Roman"/>
          <w:sz w:val="24"/>
          <w:szCs w:val="24"/>
        </w:rPr>
        <w:t xml:space="preserve"> i</w:t>
      </w:r>
      <w:r w:rsidR="00620153" w:rsidRPr="00620153">
        <w:rPr>
          <w:rFonts w:ascii="Times New Roman" w:hAnsi="Times New Roman" w:cs="Times New Roman"/>
          <w:sz w:val="24"/>
          <w:szCs w:val="24"/>
        </w:rPr>
        <w:t xml:space="preserve"> nie znajdują się w strefie gospodarczej – tak jak twierdzono – gdyż takiej, na obecny moment, nie mamy. Ochrona ziemi rolnej, jako zasobu strategicznego, powinna stanowić w obecnych czasach jeden z priorytetów samorządu.</w:t>
      </w:r>
      <w:r w:rsidR="00620153">
        <w:rPr>
          <w:rFonts w:ascii="Times New Roman" w:hAnsi="Times New Roman" w:cs="Times New Roman"/>
          <w:sz w:val="24"/>
          <w:szCs w:val="24"/>
        </w:rPr>
        <w:t xml:space="preserve"> </w:t>
      </w:r>
      <w:r w:rsidR="00620153" w:rsidRPr="00620153">
        <w:rPr>
          <w:rFonts w:ascii="Times New Roman" w:hAnsi="Times New Roman" w:cs="Times New Roman"/>
          <w:sz w:val="24"/>
          <w:szCs w:val="24"/>
        </w:rPr>
        <w:t xml:space="preserve">Pragniemy podkreślić, że my </w:t>
      </w:r>
      <w:r w:rsidR="00B2407A" w:rsidRPr="00620153">
        <w:rPr>
          <w:rFonts w:ascii="Times New Roman" w:hAnsi="Times New Roman" w:cs="Times New Roman"/>
          <w:sz w:val="24"/>
          <w:szCs w:val="24"/>
        </w:rPr>
        <w:t>nie jesteśmy</w:t>
      </w:r>
      <w:r w:rsidR="00B2407A" w:rsidRPr="00620153">
        <w:rPr>
          <w:rFonts w:ascii="Times New Roman" w:hAnsi="Times New Roman" w:cs="Times New Roman"/>
          <w:sz w:val="24"/>
          <w:szCs w:val="24"/>
        </w:rPr>
        <w:t xml:space="preserve"> </w:t>
      </w:r>
      <w:r w:rsidR="00620153" w:rsidRPr="00620153">
        <w:rPr>
          <w:rFonts w:ascii="Times New Roman" w:hAnsi="Times New Roman" w:cs="Times New Roman"/>
          <w:sz w:val="24"/>
          <w:szCs w:val="24"/>
        </w:rPr>
        <w:t>– jako sołectwo –przeciwni odnawialnym źródłom energii. Jednak uważamy, że miejsce dla farm fotowoltaicznych jest na terenach o znikomej wartości krajobrazowej, starych wyrobiskach lub pasach autostradowych, a nie w miejscach szczególnie cennych turystycznie i historycznie.</w:t>
      </w:r>
      <w:r w:rsidR="00620153">
        <w:rPr>
          <w:rFonts w:ascii="Times New Roman" w:hAnsi="Times New Roman" w:cs="Times New Roman"/>
          <w:sz w:val="24"/>
          <w:szCs w:val="24"/>
        </w:rPr>
        <w:t xml:space="preserve"> </w:t>
      </w:r>
      <w:r w:rsidR="00620153" w:rsidRPr="00620153">
        <w:rPr>
          <w:rFonts w:ascii="Times New Roman" w:hAnsi="Times New Roman" w:cs="Times New Roman"/>
          <w:sz w:val="24"/>
          <w:szCs w:val="24"/>
        </w:rPr>
        <w:t>Rozumiemy potrzebę ograniczania emisji gazów cieplarnianych. Jednak za absurdalne uważamy realizację tego typu inwestycji poprzez ingerencję w przyrodę Gminy Międzybórz.</w:t>
      </w:r>
      <w:r w:rsidR="00620153">
        <w:rPr>
          <w:rFonts w:ascii="Times New Roman" w:hAnsi="Times New Roman" w:cs="Times New Roman"/>
          <w:sz w:val="24"/>
          <w:szCs w:val="24"/>
        </w:rPr>
        <w:t xml:space="preserve"> </w:t>
      </w:r>
      <w:r w:rsidR="00620153" w:rsidRPr="00620153">
        <w:rPr>
          <w:rFonts w:ascii="Times New Roman" w:hAnsi="Times New Roman" w:cs="Times New Roman"/>
          <w:sz w:val="24"/>
          <w:szCs w:val="24"/>
        </w:rPr>
        <w:t xml:space="preserve">Wobec powyższego prosimy Radę Gminy </w:t>
      </w:r>
      <w:r w:rsidR="00B2407A">
        <w:rPr>
          <w:rFonts w:ascii="Times New Roman" w:hAnsi="Times New Roman" w:cs="Times New Roman"/>
          <w:sz w:val="24"/>
          <w:szCs w:val="24"/>
        </w:rPr>
        <w:br/>
      </w:r>
      <w:r w:rsidR="00620153" w:rsidRPr="00620153">
        <w:rPr>
          <w:rFonts w:ascii="Times New Roman" w:hAnsi="Times New Roman" w:cs="Times New Roman"/>
          <w:sz w:val="24"/>
          <w:szCs w:val="24"/>
        </w:rPr>
        <w:t>o przychylenie się w całości do naszej petycji, a nie w części.</w:t>
      </w:r>
      <w:r w:rsidR="00620153">
        <w:rPr>
          <w:rFonts w:ascii="Times New Roman" w:hAnsi="Times New Roman" w:cs="Times New Roman"/>
          <w:sz w:val="24"/>
          <w:szCs w:val="24"/>
        </w:rPr>
        <w:t>”</w:t>
      </w:r>
    </w:p>
    <w:p w14:paraId="736A4503" w14:textId="174DD811" w:rsidR="000A40A4" w:rsidRDefault="000A40A4" w:rsidP="00B2407A">
      <w:pPr>
        <w:jc w:val="both"/>
        <w:rPr>
          <w:rFonts w:ascii="Times New Roman" w:hAnsi="Times New Roman" w:cs="Times New Roman"/>
          <w:sz w:val="24"/>
          <w:szCs w:val="24"/>
        </w:rPr>
      </w:pPr>
      <w:r w:rsidRPr="000A40A4">
        <w:rPr>
          <w:rFonts w:ascii="Times New Roman" w:hAnsi="Times New Roman" w:cs="Times New Roman"/>
          <w:sz w:val="24"/>
          <w:szCs w:val="24"/>
        </w:rPr>
        <w:t>Głos zabrała również Radna Lucyna Kanclerska, która podkreśliła, że radni są reprezentantami mieszkańców, a ci wyraźnie sprzeciwiają się budowie farm fotowoltaicznych w swoim otoczeniu. Zaznaczyła, że rolą radnych jest wyrażanie woli lokalnej społeczności.</w:t>
      </w:r>
    </w:p>
    <w:p w14:paraId="059AE2C0" w14:textId="249ADBAA" w:rsidR="00A157EA" w:rsidRPr="00A157EA" w:rsidRDefault="00A157EA" w:rsidP="00B2407A">
      <w:pPr>
        <w:jc w:val="both"/>
        <w:rPr>
          <w:rFonts w:ascii="Times New Roman" w:hAnsi="Times New Roman" w:cs="Times New Roman"/>
          <w:sz w:val="24"/>
          <w:szCs w:val="24"/>
        </w:rPr>
      </w:pPr>
      <w:r w:rsidRPr="00A157EA">
        <w:rPr>
          <w:rFonts w:ascii="Times New Roman" w:hAnsi="Times New Roman" w:cs="Times New Roman"/>
          <w:sz w:val="24"/>
          <w:szCs w:val="24"/>
        </w:rPr>
        <w:t>Burmistrz MiG stwierdził, że zgadza się z wypowiedziami Radnych Iwony</w:t>
      </w:r>
      <w:r w:rsidR="00B2407A">
        <w:rPr>
          <w:rFonts w:ascii="Times New Roman" w:hAnsi="Times New Roman" w:cs="Times New Roman"/>
          <w:sz w:val="24"/>
          <w:szCs w:val="24"/>
        </w:rPr>
        <w:t xml:space="preserve"> Dzikowskiej</w:t>
      </w:r>
      <w:r w:rsidRPr="00A157EA">
        <w:rPr>
          <w:rFonts w:ascii="Times New Roman" w:hAnsi="Times New Roman" w:cs="Times New Roman"/>
          <w:sz w:val="24"/>
          <w:szCs w:val="24"/>
        </w:rPr>
        <w:t xml:space="preserve"> </w:t>
      </w:r>
      <w:r w:rsidR="00B2407A">
        <w:rPr>
          <w:rFonts w:ascii="Times New Roman" w:hAnsi="Times New Roman" w:cs="Times New Roman"/>
          <w:sz w:val="24"/>
          <w:szCs w:val="24"/>
        </w:rPr>
        <w:br/>
      </w:r>
      <w:r w:rsidRPr="00A157EA">
        <w:rPr>
          <w:rFonts w:ascii="Times New Roman" w:hAnsi="Times New Roman" w:cs="Times New Roman"/>
          <w:sz w:val="24"/>
          <w:szCs w:val="24"/>
        </w:rPr>
        <w:t>i Lucyny</w:t>
      </w:r>
      <w:r w:rsidR="00B2407A">
        <w:rPr>
          <w:rFonts w:ascii="Times New Roman" w:hAnsi="Times New Roman" w:cs="Times New Roman"/>
          <w:sz w:val="24"/>
          <w:szCs w:val="24"/>
        </w:rPr>
        <w:t xml:space="preserve"> Kanclerskiej</w:t>
      </w:r>
      <w:r w:rsidRPr="00A157EA">
        <w:rPr>
          <w:rFonts w:ascii="Times New Roman" w:hAnsi="Times New Roman" w:cs="Times New Roman"/>
          <w:sz w:val="24"/>
          <w:szCs w:val="24"/>
        </w:rPr>
        <w:t xml:space="preserve"> w zakresie znaczenia głosu mieszkańców w życiu samorządowym. Zaznaczył jednak, że pojawiają się nieporozumienia dotyczące roli planu ogólnego </w:t>
      </w:r>
      <w:r w:rsidR="00B2407A">
        <w:rPr>
          <w:rFonts w:ascii="Times New Roman" w:hAnsi="Times New Roman" w:cs="Times New Roman"/>
          <w:sz w:val="24"/>
          <w:szCs w:val="24"/>
        </w:rPr>
        <w:br/>
      </w:r>
      <w:r w:rsidRPr="00A157EA">
        <w:rPr>
          <w:rFonts w:ascii="Times New Roman" w:hAnsi="Times New Roman" w:cs="Times New Roman"/>
          <w:sz w:val="24"/>
          <w:szCs w:val="24"/>
        </w:rPr>
        <w:t>i miejscowego planu zagospodarowania przestrzennego (MPZP).</w:t>
      </w:r>
    </w:p>
    <w:p w14:paraId="21F98C2F" w14:textId="77777777" w:rsidR="00A157EA" w:rsidRPr="00A157EA" w:rsidRDefault="00A157EA" w:rsidP="00B2407A">
      <w:pPr>
        <w:jc w:val="both"/>
        <w:rPr>
          <w:rFonts w:ascii="Times New Roman" w:hAnsi="Times New Roman" w:cs="Times New Roman"/>
          <w:sz w:val="24"/>
          <w:szCs w:val="24"/>
        </w:rPr>
      </w:pPr>
      <w:r w:rsidRPr="00A157EA">
        <w:rPr>
          <w:rFonts w:ascii="Times New Roman" w:hAnsi="Times New Roman" w:cs="Times New Roman"/>
          <w:sz w:val="24"/>
          <w:szCs w:val="24"/>
        </w:rPr>
        <w:t>Wyjaśnił, że wnioski mieszkańców, takie jak sprzeciw wobec farm fotowoltaicznych czy wiatraków, mogą być skutecznie uwzględnione dopiero na etapie MPZP, który ma moc prawa miejscowego. Plan ogólny natomiast wskazuje jedynie kierunki rozwoju gminy i nie przesądza o konkretnych inwestycjach.</w:t>
      </w:r>
    </w:p>
    <w:p w14:paraId="7D83B5E5" w14:textId="77777777" w:rsidR="00A157EA" w:rsidRPr="00A157EA" w:rsidRDefault="00A157EA" w:rsidP="00B2407A">
      <w:pPr>
        <w:jc w:val="both"/>
        <w:rPr>
          <w:rFonts w:ascii="Times New Roman" w:hAnsi="Times New Roman" w:cs="Times New Roman"/>
          <w:sz w:val="24"/>
          <w:szCs w:val="24"/>
        </w:rPr>
      </w:pPr>
      <w:r w:rsidRPr="00A157EA">
        <w:rPr>
          <w:rFonts w:ascii="Times New Roman" w:hAnsi="Times New Roman" w:cs="Times New Roman"/>
          <w:sz w:val="24"/>
          <w:szCs w:val="24"/>
        </w:rPr>
        <w:t xml:space="preserve">Burmistrz podkreślił, że analizowane tereny są oznaczone jako strefa produkcji ogólnej, a nie jako obszar przeznaczony pod farmy fotowoltaiczne. Zwrócił uwagę, że ich zablokowanie mogłoby utrudnić rozwój lokalnej działalności gospodarczej. Przypomniał również, że </w:t>
      </w:r>
      <w:r w:rsidRPr="00A157EA">
        <w:rPr>
          <w:rFonts w:ascii="Times New Roman" w:hAnsi="Times New Roman" w:cs="Times New Roman"/>
          <w:sz w:val="24"/>
          <w:szCs w:val="24"/>
        </w:rPr>
        <w:lastRenderedPageBreak/>
        <w:t>uchwalenie planu ogólnego jest obowiązkiem ustawowym i nie oznacza automatycznej zgody na konkretne inwestycje.</w:t>
      </w:r>
    </w:p>
    <w:p w14:paraId="40E615B1" w14:textId="5EB104B7" w:rsidR="00A157EA" w:rsidRPr="00A157EA" w:rsidRDefault="00A157EA" w:rsidP="00B2407A">
      <w:pPr>
        <w:jc w:val="both"/>
        <w:rPr>
          <w:rFonts w:ascii="Times New Roman" w:hAnsi="Times New Roman" w:cs="Times New Roman"/>
          <w:sz w:val="24"/>
          <w:szCs w:val="24"/>
        </w:rPr>
      </w:pPr>
      <w:r w:rsidRPr="00A157EA">
        <w:rPr>
          <w:rFonts w:ascii="Times New Roman" w:hAnsi="Times New Roman" w:cs="Times New Roman"/>
          <w:sz w:val="24"/>
          <w:szCs w:val="24"/>
        </w:rPr>
        <w:t xml:space="preserve">Na </w:t>
      </w:r>
      <w:r w:rsidR="00C82FD4">
        <w:rPr>
          <w:rFonts w:ascii="Times New Roman" w:hAnsi="Times New Roman" w:cs="Times New Roman"/>
          <w:sz w:val="24"/>
          <w:szCs w:val="24"/>
        </w:rPr>
        <w:t>koniec</w:t>
      </w:r>
      <w:r w:rsidRPr="00A157EA">
        <w:rPr>
          <w:rFonts w:ascii="Times New Roman" w:hAnsi="Times New Roman" w:cs="Times New Roman"/>
          <w:sz w:val="24"/>
          <w:szCs w:val="24"/>
        </w:rPr>
        <w:t xml:space="preserve"> zaznaczył, że jego wypowiedź ma charakter informacyjny, a decyzję pozostawia Radzie, szanując każdą jej uchwałę.</w:t>
      </w:r>
    </w:p>
    <w:p w14:paraId="1C23C373" w14:textId="7A227588" w:rsidR="00BD17C0" w:rsidRPr="002204D8" w:rsidRDefault="00BD17C0" w:rsidP="00B2407A">
      <w:pPr>
        <w:jc w:val="both"/>
        <w:rPr>
          <w:rFonts w:ascii="Times New Roman" w:hAnsi="Times New Roman" w:cs="Times New Roman"/>
          <w:sz w:val="24"/>
          <w:szCs w:val="24"/>
        </w:rPr>
      </w:pPr>
      <w:r w:rsidRPr="002204D8">
        <w:rPr>
          <w:rFonts w:ascii="Times New Roman" w:hAnsi="Times New Roman" w:cs="Times New Roman"/>
          <w:sz w:val="24"/>
          <w:szCs w:val="24"/>
        </w:rPr>
        <w:t>Przewodniczący RM poddał projekt uchwały pod głosowanie.</w:t>
      </w:r>
    </w:p>
    <w:p w14:paraId="230DCD73" w14:textId="2C586231" w:rsidR="00BD17C0" w:rsidRPr="002204D8" w:rsidRDefault="00BD17C0" w:rsidP="00B2407A">
      <w:pPr>
        <w:jc w:val="both"/>
        <w:rPr>
          <w:rFonts w:ascii="Times New Roman" w:hAnsi="Times New Roman" w:cs="Times New Roman"/>
          <w:sz w:val="24"/>
          <w:szCs w:val="24"/>
        </w:rPr>
      </w:pPr>
      <w:r w:rsidRPr="002204D8">
        <w:rPr>
          <w:rFonts w:ascii="Times New Roman" w:hAnsi="Times New Roman" w:cs="Times New Roman"/>
          <w:sz w:val="24"/>
          <w:szCs w:val="24"/>
        </w:rPr>
        <w:t>obecni: 1</w:t>
      </w:r>
      <w:r w:rsidR="00FB72BC">
        <w:rPr>
          <w:rFonts w:ascii="Times New Roman" w:hAnsi="Times New Roman" w:cs="Times New Roman"/>
          <w:sz w:val="24"/>
          <w:szCs w:val="24"/>
        </w:rPr>
        <w:t>4</w:t>
      </w:r>
      <w:r w:rsidRPr="002204D8">
        <w:rPr>
          <w:rFonts w:ascii="Times New Roman" w:hAnsi="Times New Roman" w:cs="Times New Roman"/>
          <w:sz w:val="24"/>
          <w:szCs w:val="24"/>
        </w:rPr>
        <w:t xml:space="preserve"> (nieoddane: 0), nieobecni: </w:t>
      </w:r>
      <w:r w:rsidR="00FB72BC">
        <w:rPr>
          <w:rFonts w:ascii="Times New Roman" w:hAnsi="Times New Roman" w:cs="Times New Roman"/>
          <w:sz w:val="24"/>
          <w:szCs w:val="24"/>
        </w:rPr>
        <w:t>1</w:t>
      </w:r>
    </w:p>
    <w:p w14:paraId="638F70DE" w14:textId="669BAE95" w:rsidR="00BD17C0" w:rsidRPr="002204D8" w:rsidRDefault="00BD17C0"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ZA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w:t>
      </w:r>
      <w:r w:rsidR="000A40A4">
        <w:rPr>
          <w:rFonts w:ascii="Times New Roman" w:hAnsi="Times New Roman" w:cs="Times New Roman"/>
          <w:b/>
          <w:bCs/>
          <w:sz w:val="24"/>
          <w:szCs w:val="24"/>
        </w:rPr>
        <w:t>9</w:t>
      </w:r>
      <w:r w:rsidRPr="002204D8">
        <w:rPr>
          <w:rFonts w:ascii="Times New Roman" w:hAnsi="Times New Roman" w:cs="Times New Roman"/>
          <w:b/>
          <w:bCs/>
          <w:sz w:val="24"/>
          <w:szCs w:val="24"/>
        </w:rPr>
        <w:t xml:space="preserve"> – </w:t>
      </w:r>
      <w:r w:rsidRPr="002204D8">
        <w:rPr>
          <w:rFonts w:ascii="Times New Roman" w:hAnsi="Times New Roman" w:cs="Times New Roman"/>
          <w:bCs/>
          <w:sz w:val="24"/>
          <w:szCs w:val="24"/>
        </w:rPr>
        <w:t>Dynowska Monika; Grzelak Magdalena</w:t>
      </w:r>
      <w:r w:rsidR="000A40A4">
        <w:rPr>
          <w:rFonts w:ascii="Times New Roman" w:hAnsi="Times New Roman" w:cs="Times New Roman"/>
          <w:bCs/>
          <w:sz w:val="24"/>
          <w:szCs w:val="24"/>
        </w:rPr>
        <w:t>;</w:t>
      </w:r>
      <w:r w:rsidRPr="002204D8">
        <w:rPr>
          <w:rFonts w:ascii="Times New Roman" w:hAnsi="Times New Roman" w:cs="Times New Roman"/>
          <w:bCs/>
          <w:sz w:val="24"/>
          <w:szCs w:val="24"/>
        </w:rPr>
        <w:t xml:space="preserve"> Iliński Leszek; Klepacz Bogusława; Kosiński Paweł; Mencel Justyna</w:t>
      </w:r>
      <w:r w:rsidR="000A40A4">
        <w:rPr>
          <w:rFonts w:ascii="Times New Roman" w:hAnsi="Times New Roman" w:cs="Times New Roman"/>
          <w:bCs/>
          <w:sz w:val="24"/>
          <w:szCs w:val="24"/>
        </w:rPr>
        <w:t xml:space="preserve">; </w:t>
      </w:r>
      <w:r w:rsidRPr="002204D8">
        <w:rPr>
          <w:rFonts w:ascii="Times New Roman" w:hAnsi="Times New Roman" w:cs="Times New Roman"/>
          <w:bCs/>
          <w:sz w:val="24"/>
          <w:szCs w:val="24"/>
        </w:rPr>
        <w:t>Szaj</w:t>
      </w:r>
      <w:r w:rsidR="00B2407A">
        <w:rPr>
          <w:rFonts w:ascii="Times New Roman" w:hAnsi="Times New Roman" w:cs="Times New Roman"/>
          <w:bCs/>
          <w:sz w:val="24"/>
          <w:szCs w:val="24"/>
        </w:rPr>
        <w:t>–</w:t>
      </w:r>
      <w:r w:rsidRPr="002204D8">
        <w:rPr>
          <w:rFonts w:ascii="Times New Roman" w:hAnsi="Times New Roman" w:cs="Times New Roman"/>
          <w:bCs/>
          <w:sz w:val="24"/>
          <w:szCs w:val="24"/>
        </w:rPr>
        <w:t>Pawłowska K</w:t>
      </w:r>
      <w:r w:rsidR="00F70542">
        <w:rPr>
          <w:rFonts w:ascii="Times New Roman" w:hAnsi="Times New Roman" w:cs="Times New Roman"/>
          <w:bCs/>
          <w:sz w:val="24"/>
          <w:szCs w:val="24"/>
        </w:rPr>
        <w:t>amila; Zieliński Mariusz, Żmuda-</w:t>
      </w:r>
      <w:r w:rsidRPr="002204D8">
        <w:rPr>
          <w:rFonts w:ascii="Times New Roman" w:hAnsi="Times New Roman" w:cs="Times New Roman"/>
          <w:bCs/>
          <w:sz w:val="24"/>
          <w:szCs w:val="24"/>
        </w:rPr>
        <w:t>Adamska Maria</w:t>
      </w:r>
    </w:p>
    <w:p w14:paraId="588C6385" w14:textId="4A48DBA4" w:rsidR="000A40A4" w:rsidRDefault="00BD17C0" w:rsidP="00B2407A">
      <w:pPr>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w:t>
      </w:r>
      <w:r w:rsidR="000A40A4">
        <w:rPr>
          <w:rFonts w:ascii="Times New Roman" w:hAnsi="Times New Roman" w:cs="Times New Roman"/>
          <w:b/>
          <w:bCs/>
          <w:sz w:val="24"/>
          <w:szCs w:val="24"/>
        </w:rPr>
        <w:t>2</w:t>
      </w:r>
      <w:r w:rsidRPr="002204D8">
        <w:rPr>
          <w:rFonts w:ascii="Times New Roman" w:hAnsi="Times New Roman" w:cs="Times New Roman"/>
          <w:b/>
          <w:bCs/>
          <w:sz w:val="24"/>
          <w:szCs w:val="24"/>
        </w:rPr>
        <w:t xml:space="preserve"> – </w:t>
      </w:r>
      <w:r w:rsidR="000A40A4" w:rsidRPr="002204D8">
        <w:rPr>
          <w:rFonts w:ascii="Times New Roman" w:hAnsi="Times New Roman" w:cs="Times New Roman"/>
          <w:bCs/>
          <w:sz w:val="24"/>
          <w:szCs w:val="24"/>
        </w:rPr>
        <w:t>; Dzikowska Iwona;</w:t>
      </w:r>
      <w:r w:rsidR="000A40A4">
        <w:rPr>
          <w:rFonts w:ascii="Times New Roman" w:hAnsi="Times New Roman" w:cs="Times New Roman"/>
          <w:bCs/>
          <w:sz w:val="24"/>
          <w:szCs w:val="24"/>
        </w:rPr>
        <w:t xml:space="preserve"> </w:t>
      </w:r>
      <w:r w:rsidR="000A40A4" w:rsidRPr="002204D8">
        <w:rPr>
          <w:rFonts w:ascii="Times New Roman" w:hAnsi="Times New Roman" w:cs="Times New Roman"/>
          <w:bCs/>
          <w:sz w:val="24"/>
          <w:szCs w:val="24"/>
        </w:rPr>
        <w:t>Kanclerska Lucyna</w:t>
      </w:r>
    </w:p>
    <w:p w14:paraId="7885F655" w14:textId="2CBCC014" w:rsidR="00BD17C0" w:rsidRPr="002204D8" w:rsidRDefault="00BD17C0"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00FB72BC">
        <w:rPr>
          <w:rFonts w:ascii="Times New Roman" w:hAnsi="Times New Roman" w:cs="Times New Roman"/>
          <w:bCs/>
          <w:sz w:val="24"/>
          <w:szCs w:val="24"/>
        </w:rPr>
        <w:t>–</w:t>
      </w:r>
      <w:r w:rsidRPr="002204D8">
        <w:rPr>
          <w:rFonts w:ascii="Times New Roman" w:hAnsi="Times New Roman" w:cs="Times New Roman"/>
          <w:b/>
          <w:bCs/>
          <w:sz w:val="24"/>
          <w:szCs w:val="24"/>
        </w:rPr>
        <w:t xml:space="preserve"> </w:t>
      </w:r>
      <w:r w:rsidR="000A40A4">
        <w:rPr>
          <w:rFonts w:ascii="Times New Roman" w:hAnsi="Times New Roman" w:cs="Times New Roman"/>
          <w:b/>
          <w:bCs/>
          <w:sz w:val="24"/>
          <w:szCs w:val="24"/>
        </w:rPr>
        <w:t>3</w:t>
      </w:r>
      <w:r w:rsidR="00FB72BC">
        <w:rPr>
          <w:rFonts w:ascii="Times New Roman" w:hAnsi="Times New Roman" w:cs="Times New Roman"/>
          <w:b/>
          <w:bCs/>
          <w:sz w:val="24"/>
          <w:szCs w:val="24"/>
        </w:rPr>
        <w:t xml:space="preserve"> </w:t>
      </w:r>
      <w:r w:rsidRPr="002204D8">
        <w:rPr>
          <w:rFonts w:ascii="Times New Roman" w:hAnsi="Times New Roman" w:cs="Times New Roman"/>
          <w:b/>
          <w:bCs/>
          <w:sz w:val="24"/>
          <w:szCs w:val="24"/>
        </w:rPr>
        <w:t xml:space="preserve">– </w:t>
      </w:r>
      <w:r w:rsidR="000A40A4" w:rsidRPr="002204D8">
        <w:rPr>
          <w:rFonts w:ascii="Times New Roman" w:hAnsi="Times New Roman" w:cs="Times New Roman"/>
          <w:bCs/>
          <w:sz w:val="24"/>
          <w:szCs w:val="24"/>
        </w:rPr>
        <w:t>Michałek Jolanta; Rak Hanna; Sikora Alina</w:t>
      </w:r>
    </w:p>
    <w:p w14:paraId="7E02275D" w14:textId="10012A6D" w:rsidR="00BD17C0" w:rsidRDefault="00BD17C0" w:rsidP="00B2407A">
      <w:pPr>
        <w:jc w:val="both"/>
        <w:rPr>
          <w:rFonts w:ascii="Times New Roman" w:hAnsi="Times New Roman" w:cs="Times New Roman"/>
          <w:sz w:val="24"/>
          <w:szCs w:val="24"/>
        </w:rPr>
      </w:pPr>
      <w:r w:rsidRPr="002204D8">
        <w:rPr>
          <w:rFonts w:ascii="Times New Roman" w:hAnsi="Times New Roman" w:cs="Times New Roman"/>
          <w:bCs/>
          <w:sz w:val="24"/>
          <w:szCs w:val="24"/>
        </w:rPr>
        <w:t xml:space="preserve">Przewodniczący RM stwierdził, że Rada Miejska podjęła uchwałę </w:t>
      </w:r>
      <w:r w:rsidRPr="002204D8">
        <w:rPr>
          <w:rFonts w:ascii="Times New Roman" w:hAnsi="Times New Roman" w:cs="Times New Roman"/>
          <w:sz w:val="24"/>
          <w:szCs w:val="24"/>
        </w:rPr>
        <w:t>w sprawie</w:t>
      </w:r>
      <w:r w:rsidRPr="00BD17C0">
        <w:rPr>
          <w:rFonts w:ascii="Times New Roman" w:hAnsi="Times New Roman" w:cs="Times New Roman"/>
          <w:sz w:val="24"/>
          <w:szCs w:val="24"/>
        </w:rPr>
        <w:t xml:space="preserve"> </w:t>
      </w:r>
      <w:r w:rsidRPr="00AC5C5D">
        <w:rPr>
          <w:rFonts w:ascii="Times New Roman" w:hAnsi="Times New Roman" w:cs="Times New Roman"/>
          <w:sz w:val="24"/>
          <w:szCs w:val="24"/>
        </w:rPr>
        <w:t xml:space="preserve">rozpatrzenia petycji w sprawie wyrażenia sprzeciwu wobec budowy farm fotowoltaicznych wraz </w:t>
      </w:r>
      <w:r w:rsidR="00F70542">
        <w:rPr>
          <w:rFonts w:ascii="Times New Roman" w:hAnsi="Times New Roman" w:cs="Times New Roman"/>
          <w:sz w:val="24"/>
          <w:szCs w:val="24"/>
        </w:rPr>
        <w:br/>
      </w:r>
      <w:r w:rsidRPr="00AC5C5D">
        <w:rPr>
          <w:rFonts w:ascii="Times New Roman" w:hAnsi="Times New Roman" w:cs="Times New Roman"/>
          <w:sz w:val="24"/>
          <w:szCs w:val="24"/>
        </w:rPr>
        <w:t>z infrastrukturą towarzyszącą na terenie sołectwa Bukowina Sycowska</w:t>
      </w:r>
      <w:r>
        <w:rPr>
          <w:rFonts w:ascii="Times New Roman" w:hAnsi="Times New Roman" w:cs="Times New Roman"/>
          <w:sz w:val="24"/>
          <w:szCs w:val="24"/>
        </w:rPr>
        <w:t>.</w:t>
      </w:r>
    </w:p>
    <w:p w14:paraId="1703E708" w14:textId="4CA197A1" w:rsidR="00C82FD4" w:rsidRDefault="00C82FD4" w:rsidP="00B2407A">
      <w:pPr>
        <w:jc w:val="both"/>
        <w:rPr>
          <w:rFonts w:ascii="Times New Roman" w:hAnsi="Times New Roman" w:cs="Times New Roman"/>
          <w:sz w:val="24"/>
          <w:szCs w:val="24"/>
        </w:rPr>
      </w:pPr>
      <w:r>
        <w:rPr>
          <w:rFonts w:ascii="Times New Roman" w:hAnsi="Times New Roman" w:cs="Times New Roman"/>
          <w:sz w:val="24"/>
          <w:szCs w:val="24"/>
        </w:rPr>
        <w:t>Uchwała nr XX/93/2025 stanowi załącznik do protokołu.</w:t>
      </w:r>
    </w:p>
    <w:p w14:paraId="30FA64B1" w14:textId="14A5AD33" w:rsidR="00FB72BC" w:rsidRPr="00FB72BC" w:rsidRDefault="00C82FD4" w:rsidP="00B2407A">
      <w:pPr>
        <w:jc w:val="both"/>
        <w:rPr>
          <w:rFonts w:ascii="Times New Roman" w:hAnsi="Times New Roman" w:cs="Times New Roman"/>
          <w:sz w:val="24"/>
          <w:szCs w:val="24"/>
        </w:rPr>
      </w:pPr>
      <w:r>
        <w:rPr>
          <w:rFonts w:ascii="Times New Roman" w:hAnsi="Times New Roman" w:cs="Times New Roman"/>
          <w:sz w:val="24"/>
          <w:szCs w:val="24"/>
        </w:rPr>
        <w:t xml:space="preserve">Ad. 5. </w:t>
      </w:r>
      <w:r w:rsidR="00FB72BC" w:rsidRPr="00FB72BC">
        <w:rPr>
          <w:rFonts w:ascii="Times New Roman" w:hAnsi="Times New Roman" w:cs="Times New Roman"/>
          <w:sz w:val="24"/>
          <w:szCs w:val="24"/>
        </w:rPr>
        <w:t>Wiceburmistrz Miasta i Gminy Międzybórz, Pan Rafał Kręblewski przedstawił projekt uchwały w sprawie przyjęcia Strategii Rozwoju Gminy Międzybórz na lata 2025</w:t>
      </w:r>
      <w:r w:rsidR="00B2407A">
        <w:rPr>
          <w:rFonts w:ascii="Times New Roman" w:hAnsi="Times New Roman" w:cs="Times New Roman"/>
          <w:sz w:val="24"/>
          <w:szCs w:val="24"/>
        </w:rPr>
        <w:t>–</w:t>
      </w:r>
      <w:r w:rsidR="00FB72BC" w:rsidRPr="00FB72BC">
        <w:rPr>
          <w:rFonts w:ascii="Times New Roman" w:hAnsi="Times New Roman" w:cs="Times New Roman"/>
          <w:sz w:val="24"/>
          <w:szCs w:val="24"/>
        </w:rPr>
        <w:t>2035</w:t>
      </w:r>
      <w:r w:rsidR="00FB72BC">
        <w:rPr>
          <w:rFonts w:ascii="Times New Roman" w:hAnsi="Times New Roman" w:cs="Times New Roman"/>
          <w:sz w:val="24"/>
          <w:szCs w:val="24"/>
        </w:rPr>
        <w:t>.</w:t>
      </w:r>
    </w:p>
    <w:p w14:paraId="19563AA9" w14:textId="77777777" w:rsidR="00FB72BC" w:rsidRPr="00FB72BC" w:rsidRDefault="00FB72BC" w:rsidP="00B2407A">
      <w:pPr>
        <w:jc w:val="both"/>
        <w:rPr>
          <w:rFonts w:ascii="Times New Roman" w:hAnsi="Times New Roman" w:cs="Times New Roman"/>
          <w:sz w:val="24"/>
          <w:szCs w:val="24"/>
        </w:rPr>
      </w:pPr>
      <w:r w:rsidRPr="00FB72BC">
        <w:rPr>
          <w:rFonts w:ascii="Times New Roman" w:hAnsi="Times New Roman" w:cs="Times New Roman"/>
          <w:sz w:val="24"/>
          <w:szCs w:val="24"/>
        </w:rPr>
        <w:t>Burmistrz Miasta i Gminy odniósł się do kwestii konsultacji społecznych, które zostały przeprowadzone w ramach opracowywania omawianego dokumentu.</w:t>
      </w:r>
      <w:r w:rsidRPr="00FB72BC">
        <w:rPr>
          <w:rFonts w:ascii="Times New Roman" w:hAnsi="Times New Roman" w:cs="Times New Roman"/>
          <w:sz w:val="24"/>
          <w:szCs w:val="24"/>
        </w:rPr>
        <w:br/>
        <w:t>Podkreślił, że dokument ten powstał w dużej mierze dzięki zaangażowaniu mieszkańców i można go uznać za efekt ich pracy, a nie wyłącznie urzędników.</w:t>
      </w:r>
    </w:p>
    <w:p w14:paraId="1C15119B" w14:textId="77777777" w:rsidR="00FB72BC" w:rsidRDefault="00FB72BC" w:rsidP="00B2407A">
      <w:pPr>
        <w:jc w:val="both"/>
        <w:rPr>
          <w:rFonts w:ascii="Times New Roman" w:hAnsi="Times New Roman" w:cs="Times New Roman"/>
          <w:sz w:val="24"/>
          <w:szCs w:val="24"/>
        </w:rPr>
      </w:pPr>
      <w:r w:rsidRPr="00FB72BC">
        <w:rPr>
          <w:rFonts w:ascii="Times New Roman" w:hAnsi="Times New Roman" w:cs="Times New Roman"/>
          <w:sz w:val="24"/>
          <w:szCs w:val="24"/>
        </w:rPr>
        <w:t>Następnie głos zabrał Przewodniczący Rady Miejskiej, który podziękował Panu Wojciechowi Maciejakowi za obecność i aktywny udział w tworzeniu strategii. Docenił jego zaangażowanie oraz wniesione uwagi. Podziękował również radnym za udział we wszystkich etapach konsultacji społecznych.</w:t>
      </w:r>
    </w:p>
    <w:p w14:paraId="3F88555F" w14:textId="77777777" w:rsidR="00FB72BC" w:rsidRPr="002204D8" w:rsidRDefault="00FB72BC" w:rsidP="00B2407A">
      <w:pPr>
        <w:jc w:val="both"/>
        <w:rPr>
          <w:rFonts w:ascii="Times New Roman" w:hAnsi="Times New Roman" w:cs="Times New Roman"/>
          <w:sz w:val="24"/>
          <w:szCs w:val="24"/>
        </w:rPr>
      </w:pPr>
      <w:r w:rsidRPr="002204D8">
        <w:rPr>
          <w:rFonts w:ascii="Times New Roman" w:hAnsi="Times New Roman" w:cs="Times New Roman"/>
          <w:sz w:val="24"/>
          <w:szCs w:val="24"/>
        </w:rPr>
        <w:t>Przewodniczący RM poddał projekt uchwały pod głosowanie.</w:t>
      </w:r>
    </w:p>
    <w:p w14:paraId="6C3FEC69" w14:textId="7FCF5E8C" w:rsidR="00FB72BC" w:rsidRPr="002204D8" w:rsidRDefault="00FB72BC" w:rsidP="00B2407A">
      <w:pPr>
        <w:jc w:val="both"/>
        <w:rPr>
          <w:rFonts w:ascii="Times New Roman" w:hAnsi="Times New Roman" w:cs="Times New Roman"/>
          <w:sz w:val="24"/>
          <w:szCs w:val="24"/>
        </w:rPr>
      </w:pPr>
      <w:r w:rsidRPr="002204D8">
        <w:rPr>
          <w:rFonts w:ascii="Times New Roman" w:hAnsi="Times New Roman" w:cs="Times New Roman"/>
          <w:sz w:val="24"/>
          <w:szCs w:val="24"/>
        </w:rPr>
        <w:t>obecni: 1</w:t>
      </w:r>
      <w:r>
        <w:rPr>
          <w:rFonts w:ascii="Times New Roman" w:hAnsi="Times New Roman" w:cs="Times New Roman"/>
          <w:sz w:val="24"/>
          <w:szCs w:val="24"/>
        </w:rPr>
        <w:t>4</w:t>
      </w:r>
      <w:r w:rsidRPr="002204D8">
        <w:rPr>
          <w:rFonts w:ascii="Times New Roman" w:hAnsi="Times New Roman" w:cs="Times New Roman"/>
          <w:sz w:val="24"/>
          <w:szCs w:val="24"/>
        </w:rPr>
        <w:t xml:space="preserve"> (nieoddane: 0), nieobecni: </w:t>
      </w:r>
      <w:r>
        <w:rPr>
          <w:rFonts w:ascii="Times New Roman" w:hAnsi="Times New Roman" w:cs="Times New Roman"/>
          <w:sz w:val="24"/>
          <w:szCs w:val="24"/>
        </w:rPr>
        <w:t>1</w:t>
      </w:r>
    </w:p>
    <w:p w14:paraId="6B5D5C3F" w14:textId="1582E64A" w:rsidR="00FB72BC" w:rsidRPr="002204D8" w:rsidRDefault="00FB72BC"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ZA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1</w:t>
      </w:r>
      <w:r>
        <w:rPr>
          <w:rFonts w:ascii="Times New Roman" w:hAnsi="Times New Roman" w:cs="Times New Roman"/>
          <w:b/>
          <w:bCs/>
          <w:sz w:val="24"/>
          <w:szCs w:val="24"/>
        </w:rPr>
        <w:t>4</w:t>
      </w:r>
      <w:r w:rsidRPr="002204D8">
        <w:rPr>
          <w:rFonts w:ascii="Times New Roman" w:hAnsi="Times New Roman" w:cs="Times New Roman"/>
          <w:b/>
          <w:bCs/>
          <w:sz w:val="24"/>
          <w:szCs w:val="24"/>
        </w:rPr>
        <w:t xml:space="preserve"> – </w:t>
      </w:r>
      <w:r w:rsidRPr="002204D8">
        <w:rPr>
          <w:rFonts w:ascii="Times New Roman" w:hAnsi="Times New Roman" w:cs="Times New Roman"/>
          <w:bCs/>
          <w:sz w:val="24"/>
          <w:szCs w:val="24"/>
        </w:rPr>
        <w:t>Dynowska Monika; Grzelak Magdalena; Dzikowska Iwona; Iliński Leszek; Kanclerska Lucyna; Klepacz Bogusława; Kosiński Paweł; Mencel Justyna; Michałek Jolanta; Rak Hanna; Sikora Alina; Szaj</w:t>
      </w:r>
      <w:r w:rsidR="00B2407A">
        <w:rPr>
          <w:rFonts w:ascii="Times New Roman" w:hAnsi="Times New Roman" w:cs="Times New Roman"/>
          <w:bCs/>
          <w:sz w:val="24"/>
          <w:szCs w:val="24"/>
        </w:rPr>
        <w:t>–</w:t>
      </w:r>
      <w:r w:rsidRPr="002204D8">
        <w:rPr>
          <w:rFonts w:ascii="Times New Roman" w:hAnsi="Times New Roman" w:cs="Times New Roman"/>
          <w:bCs/>
          <w:sz w:val="24"/>
          <w:szCs w:val="24"/>
        </w:rPr>
        <w:t>Pawłowska Kamila; Zieliński Mariusz, Żmuda –Adamska Maria</w:t>
      </w:r>
    </w:p>
    <w:p w14:paraId="77A8D07F" w14:textId="20630427" w:rsidR="00FB72BC" w:rsidRPr="002204D8" w:rsidRDefault="00FB72BC" w:rsidP="00B2407A">
      <w:pPr>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0 – </w:t>
      </w:r>
    </w:p>
    <w:p w14:paraId="2253A2D5" w14:textId="352D8F01" w:rsidR="00FB72BC" w:rsidRPr="002204D8" w:rsidRDefault="00FB72BC"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00B2407A">
        <w:rPr>
          <w:rFonts w:ascii="Times New Roman" w:hAnsi="Times New Roman" w:cs="Times New Roman"/>
          <w:bCs/>
          <w:sz w:val="24"/>
          <w:szCs w:val="24"/>
        </w:rPr>
        <w:t>–</w:t>
      </w:r>
      <w:r w:rsidRPr="002204D8">
        <w:rPr>
          <w:rFonts w:ascii="Times New Roman" w:hAnsi="Times New Roman" w:cs="Times New Roman"/>
          <w:b/>
          <w:bCs/>
          <w:sz w:val="24"/>
          <w:szCs w:val="24"/>
        </w:rPr>
        <w:t xml:space="preserve"> 0 – </w:t>
      </w:r>
    </w:p>
    <w:p w14:paraId="512B1F9B" w14:textId="6D2F3136" w:rsidR="00FB72BC" w:rsidRDefault="00FB72BC" w:rsidP="00B2407A">
      <w:pPr>
        <w:jc w:val="both"/>
        <w:rPr>
          <w:rFonts w:ascii="Times New Roman" w:hAnsi="Times New Roman" w:cs="Times New Roman"/>
          <w:sz w:val="24"/>
          <w:szCs w:val="24"/>
        </w:rPr>
      </w:pPr>
      <w:r w:rsidRPr="002204D8">
        <w:rPr>
          <w:rFonts w:ascii="Times New Roman" w:hAnsi="Times New Roman" w:cs="Times New Roman"/>
          <w:bCs/>
          <w:sz w:val="24"/>
          <w:szCs w:val="24"/>
        </w:rPr>
        <w:t xml:space="preserve">Przewodniczący RM stwierdził, że Rada Miejska podjęła uchwałę </w:t>
      </w:r>
      <w:r w:rsidRPr="002204D8">
        <w:rPr>
          <w:rFonts w:ascii="Times New Roman" w:hAnsi="Times New Roman" w:cs="Times New Roman"/>
          <w:sz w:val="24"/>
          <w:szCs w:val="24"/>
        </w:rPr>
        <w:t>w sprawie</w:t>
      </w:r>
      <w:r>
        <w:rPr>
          <w:rFonts w:ascii="Times New Roman" w:hAnsi="Times New Roman" w:cs="Times New Roman"/>
          <w:sz w:val="24"/>
          <w:szCs w:val="24"/>
        </w:rPr>
        <w:t xml:space="preserve"> </w:t>
      </w:r>
      <w:r w:rsidRPr="00FB72BC">
        <w:rPr>
          <w:rFonts w:ascii="Times New Roman" w:hAnsi="Times New Roman" w:cs="Times New Roman"/>
          <w:sz w:val="24"/>
          <w:szCs w:val="24"/>
        </w:rPr>
        <w:t>przyjęcia Strategii Rozwoju Gminy Międzybórz na lata 2025</w:t>
      </w:r>
      <w:r w:rsidR="00B2407A">
        <w:rPr>
          <w:rFonts w:ascii="Times New Roman" w:hAnsi="Times New Roman" w:cs="Times New Roman"/>
          <w:sz w:val="24"/>
          <w:szCs w:val="24"/>
        </w:rPr>
        <w:t>–</w:t>
      </w:r>
      <w:r w:rsidRPr="00FB72BC">
        <w:rPr>
          <w:rFonts w:ascii="Times New Roman" w:hAnsi="Times New Roman" w:cs="Times New Roman"/>
          <w:sz w:val="24"/>
          <w:szCs w:val="24"/>
        </w:rPr>
        <w:t>2035</w:t>
      </w:r>
      <w:r>
        <w:rPr>
          <w:rFonts w:ascii="Times New Roman" w:hAnsi="Times New Roman" w:cs="Times New Roman"/>
          <w:sz w:val="24"/>
          <w:szCs w:val="24"/>
        </w:rPr>
        <w:t>.</w:t>
      </w:r>
    </w:p>
    <w:p w14:paraId="7D85768C" w14:textId="43E2B494" w:rsidR="00F70542" w:rsidRPr="00FB72BC" w:rsidRDefault="00F70542" w:rsidP="00B2407A">
      <w:pPr>
        <w:jc w:val="both"/>
        <w:rPr>
          <w:rFonts w:ascii="Times New Roman" w:hAnsi="Times New Roman" w:cs="Times New Roman"/>
          <w:sz w:val="24"/>
          <w:szCs w:val="24"/>
        </w:rPr>
      </w:pPr>
      <w:r>
        <w:rPr>
          <w:rFonts w:ascii="Times New Roman" w:hAnsi="Times New Roman" w:cs="Times New Roman"/>
          <w:sz w:val="24"/>
          <w:szCs w:val="24"/>
        </w:rPr>
        <w:t>Uchwała nr XX/94/2025 stanowi załącznik do protokołu.</w:t>
      </w:r>
    </w:p>
    <w:p w14:paraId="66C42FB1" w14:textId="2215A79F" w:rsidR="00FB72BC" w:rsidRDefault="00F70542" w:rsidP="00B2407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Ad. 6. </w:t>
      </w:r>
      <w:r w:rsidR="00FB72BC">
        <w:rPr>
          <w:rFonts w:ascii="Times New Roman" w:hAnsi="Times New Roman" w:cs="Times New Roman"/>
          <w:sz w:val="24"/>
          <w:szCs w:val="24"/>
        </w:rPr>
        <w:t xml:space="preserve">Skarbnik MiG, Pani Karolina Łukaszuk przedstawiła projekt </w:t>
      </w:r>
      <w:r w:rsidR="00687A24" w:rsidRPr="00AC5C5D">
        <w:rPr>
          <w:rFonts w:ascii="Times New Roman" w:hAnsi="Times New Roman" w:cs="Times New Roman"/>
          <w:sz w:val="24"/>
          <w:szCs w:val="24"/>
        </w:rPr>
        <w:t>uchwały w sprawie zmiany uchwały budżetowej Miasta i Gminy Międzybórz na rok 2025</w:t>
      </w:r>
      <w:r w:rsidR="00687A24">
        <w:rPr>
          <w:rFonts w:ascii="Times New Roman" w:hAnsi="Times New Roman" w:cs="Times New Roman"/>
          <w:sz w:val="24"/>
          <w:szCs w:val="24"/>
        </w:rPr>
        <w:t>.</w:t>
      </w:r>
    </w:p>
    <w:p w14:paraId="4BC6F233" w14:textId="3CCF92E6" w:rsidR="00BC01D7" w:rsidRPr="00BC01D7" w:rsidRDefault="00BC01D7" w:rsidP="00B2407A">
      <w:pPr>
        <w:jc w:val="both"/>
        <w:rPr>
          <w:rFonts w:ascii="Times New Roman" w:hAnsi="Times New Roman" w:cs="Times New Roman"/>
          <w:sz w:val="24"/>
          <w:szCs w:val="24"/>
        </w:rPr>
      </w:pPr>
      <w:r w:rsidRPr="00BC01D7">
        <w:rPr>
          <w:rFonts w:ascii="Times New Roman" w:hAnsi="Times New Roman" w:cs="Times New Roman"/>
          <w:sz w:val="24"/>
          <w:szCs w:val="24"/>
        </w:rPr>
        <w:t>W kontekście uchwały budżetowej zwrócono uwagę na znaczące zmniejszenie wydatkó</w:t>
      </w:r>
      <w:r w:rsidR="00F70542">
        <w:rPr>
          <w:rFonts w:ascii="Times New Roman" w:hAnsi="Times New Roman" w:cs="Times New Roman"/>
          <w:sz w:val="24"/>
          <w:szCs w:val="24"/>
        </w:rPr>
        <w:t xml:space="preserve">w zaplanowanych na rok bieżący. </w:t>
      </w:r>
      <w:r w:rsidRPr="00BC01D7">
        <w:rPr>
          <w:rFonts w:ascii="Times New Roman" w:hAnsi="Times New Roman" w:cs="Times New Roman"/>
          <w:sz w:val="24"/>
          <w:szCs w:val="24"/>
        </w:rPr>
        <w:t>Dotyczy to środków przeznaczonych na realizację zadania polegającego na modernizacji dróg w sołectwach. Zmniejszenie kwoty wynika z faktu, że zadanie to nie zostanie zakończone w 2025 roku. Wykonawca złożył wniosek o przedłużenie terminu realizacji inwestycji.</w:t>
      </w:r>
    </w:p>
    <w:p w14:paraId="5AE07722" w14:textId="77777777" w:rsidR="00687A24" w:rsidRPr="002204D8" w:rsidRDefault="00687A24" w:rsidP="00B2407A">
      <w:pPr>
        <w:jc w:val="both"/>
        <w:rPr>
          <w:rFonts w:ascii="Times New Roman" w:hAnsi="Times New Roman" w:cs="Times New Roman"/>
          <w:sz w:val="24"/>
          <w:szCs w:val="24"/>
        </w:rPr>
      </w:pPr>
      <w:r w:rsidRPr="002204D8">
        <w:rPr>
          <w:rFonts w:ascii="Times New Roman" w:hAnsi="Times New Roman" w:cs="Times New Roman"/>
          <w:sz w:val="24"/>
          <w:szCs w:val="24"/>
        </w:rPr>
        <w:t>Przewodniczący RM poddał projekt uchwały pod głosowanie.</w:t>
      </w:r>
    </w:p>
    <w:p w14:paraId="70472C4A" w14:textId="77777777" w:rsidR="00687A24" w:rsidRPr="002204D8" w:rsidRDefault="00687A24" w:rsidP="00B2407A">
      <w:pPr>
        <w:jc w:val="both"/>
        <w:rPr>
          <w:rFonts w:ascii="Times New Roman" w:hAnsi="Times New Roman" w:cs="Times New Roman"/>
          <w:sz w:val="24"/>
          <w:szCs w:val="24"/>
        </w:rPr>
      </w:pPr>
      <w:r w:rsidRPr="002204D8">
        <w:rPr>
          <w:rFonts w:ascii="Times New Roman" w:hAnsi="Times New Roman" w:cs="Times New Roman"/>
          <w:sz w:val="24"/>
          <w:szCs w:val="24"/>
        </w:rPr>
        <w:t>obecni: 1</w:t>
      </w:r>
      <w:r>
        <w:rPr>
          <w:rFonts w:ascii="Times New Roman" w:hAnsi="Times New Roman" w:cs="Times New Roman"/>
          <w:sz w:val="24"/>
          <w:szCs w:val="24"/>
        </w:rPr>
        <w:t>4</w:t>
      </w:r>
      <w:r w:rsidRPr="002204D8">
        <w:rPr>
          <w:rFonts w:ascii="Times New Roman" w:hAnsi="Times New Roman" w:cs="Times New Roman"/>
          <w:sz w:val="24"/>
          <w:szCs w:val="24"/>
        </w:rPr>
        <w:t xml:space="preserve"> (nieoddane: 0), nieobecni: </w:t>
      </w:r>
      <w:r>
        <w:rPr>
          <w:rFonts w:ascii="Times New Roman" w:hAnsi="Times New Roman" w:cs="Times New Roman"/>
          <w:sz w:val="24"/>
          <w:szCs w:val="24"/>
        </w:rPr>
        <w:t>1</w:t>
      </w:r>
    </w:p>
    <w:p w14:paraId="757B0406" w14:textId="77840A2B" w:rsidR="00687A24" w:rsidRPr="002204D8" w:rsidRDefault="00687A24"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ZA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1</w:t>
      </w:r>
      <w:r>
        <w:rPr>
          <w:rFonts w:ascii="Times New Roman" w:hAnsi="Times New Roman" w:cs="Times New Roman"/>
          <w:b/>
          <w:bCs/>
          <w:sz w:val="24"/>
          <w:szCs w:val="24"/>
        </w:rPr>
        <w:t>4</w:t>
      </w:r>
      <w:r w:rsidRPr="002204D8">
        <w:rPr>
          <w:rFonts w:ascii="Times New Roman" w:hAnsi="Times New Roman" w:cs="Times New Roman"/>
          <w:b/>
          <w:bCs/>
          <w:sz w:val="24"/>
          <w:szCs w:val="24"/>
        </w:rPr>
        <w:t xml:space="preserve"> – </w:t>
      </w:r>
      <w:r w:rsidRPr="002204D8">
        <w:rPr>
          <w:rFonts w:ascii="Times New Roman" w:hAnsi="Times New Roman" w:cs="Times New Roman"/>
          <w:bCs/>
          <w:sz w:val="24"/>
          <w:szCs w:val="24"/>
        </w:rPr>
        <w:t>Dynowska Monika; Grzelak Magdalena; Dzikowska Iwona; Iliński Leszek; Kanclerska Lucyna; Klepacz Bogusława; Kosiński Paweł; Mencel Justyna; Michałek Jolanta; Rak Hanna; Sikora Alina; Szaj</w:t>
      </w:r>
      <w:r w:rsidR="00B2407A">
        <w:rPr>
          <w:rFonts w:ascii="Times New Roman" w:hAnsi="Times New Roman" w:cs="Times New Roman"/>
          <w:bCs/>
          <w:sz w:val="24"/>
          <w:szCs w:val="24"/>
        </w:rPr>
        <w:t>–</w:t>
      </w:r>
      <w:r w:rsidRPr="002204D8">
        <w:rPr>
          <w:rFonts w:ascii="Times New Roman" w:hAnsi="Times New Roman" w:cs="Times New Roman"/>
          <w:bCs/>
          <w:sz w:val="24"/>
          <w:szCs w:val="24"/>
        </w:rPr>
        <w:t>Pawłowska Kamila; Zieliński Mariusz, Żmuda –Adamska Maria</w:t>
      </w:r>
    </w:p>
    <w:p w14:paraId="0B563ED0" w14:textId="1BC2BAD2" w:rsidR="00687A24" w:rsidRPr="002204D8" w:rsidRDefault="00687A24" w:rsidP="00B2407A">
      <w:pPr>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0 – </w:t>
      </w:r>
    </w:p>
    <w:p w14:paraId="06B462F2" w14:textId="5D2A013F" w:rsidR="00687A24" w:rsidRPr="002204D8" w:rsidRDefault="00687A24"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00B2407A">
        <w:rPr>
          <w:rFonts w:ascii="Times New Roman" w:hAnsi="Times New Roman" w:cs="Times New Roman"/>
          <w:bCs/>
          <w:sz w:val="24"/>
          <w:szCs w:val="24"/>
        </w:rPr>
        <w:t>–</w:t>
      </w:r>
      <w:r w:rsidRPr="002204D8">
        <w:rPr>
          <w:rFonts w:ascii="Times New Roman" w:hAnsi="Times New Roman" w:cs="Times New Roman"/>
          <w:b/>
          <w:bCs/>
          <w:sz w:val="24"/>
          <w:szCs w:val="24"/>
        </w:rPr>
        <w:t xml:space="preserve"> 0 – </w:t>
      </w:r>
    </w:p>
    <w:p w14:paraId="0AEA4389" w14:textId="657601E5" w:rsidR="00687A24" w:rsidRDefault="00687A24" w:rsidP="00B2407A">
      <w:pPr>
        <w:jc w:val="both"/>
        <w:rPr>
          <w:rFonts w:ascii="Times New Roman" w:hAnsi="Times New Roman" w:cs="Times New Roman"/>
          <w:sz w:val="24"/>
          <w:szCs w:val="24"/>
        </w:rPr>
      </w:pPr>
      <w:r w:rsidRPr="002204D8">
        <w:rPr>
          <w:rFonts w:ascii="Times New Roman" w:hAnsi="Times New Roman" w:cs="Times New Roman"/>
          <w:bCs/>
          <w:sz w:val="24"/>
          <w:szCs w:val="24"/>
        </w:rPr>
        <w:t xml:space="preserve">Przewodniczący RM stwierdził, że Rada Miejska podjęła uchwałę </w:t>
      </w:r>
      <w:r w:rsidRPr="002204D8">
        <w:rPr>
          <w:rFonts w:ascii="Times New Roman" w:hAnsi="Times New Roman" w:cs="Times New Roman"/>
          <w:sz w:val="24"/>
          <w:szCs w:val="24"/>
        </w:rPr>
        <w:t>w sprawie</w:t>
      </w:r>
      <w:r w:rsidRPr="00687A24">
        <w:rPr>
          <w:rFonts w:ascii="Times New Roman" w:hAnsi="Times New Roman" w:cs="Times New Roman"/>
          <w:sz w:val="24"/>
          <w:szCs w:val="24"/>
        </w:rPr>
        <w:t xml:space="preserve"> </w:t>
      </w:r>
      <w:r w:rsidRPr="00AC5C5D">
        <w:rPr>
          <w:rFonts w:ascii="Times New Roman" w:hAnsi="Times New Roman" w:cs="Times New Roman"/>
          <w:sz w:val="24"/>
          <w:szCs w:val="24"/>
        </w:rPr>
        <w:t>zmiany uchwały budżetowej Miasta i Gminy Międzybórz na rok 2025</w:t>
      </w:r>
      <w:r>
        <w:rPr>
          <w:rFonts w:ascii="Times New Roman" w:hAnsi="Times New Roman" w:cs="Times New Roman"/>
          <w:sz w:val="24"/>
          <w:szCs w:val="24"/>
        </w:rPr>
        <w:t>.</w:t>
      </w:r>
    </w:p>
    <w:p w14:paraId="024364D7" w14:textId="1C5E94C5" w:rsidR="00F70542" w:rsidRDefault="00F70542" w:rsidP="00B2407A">
      <w:pPr>
        <w:jc w:val="both"/>
        <w:rPr>
          <w:rFonts w:ascii="Times New Roman" w:hAnsi="Times New Roman" w:cs="Times New Roman"/>
          <w:sz w:val="24"/>
          <w:szCs w:val="24"/>
        </w:rPr>
      </w:pPr>
      <w:r>
        <w:rPr>
          <w:rFonts w:ascii="Times New Roman" w:hAnsi="Times New Roman" w:cs="Times New Roman"/>
          <w:sz w:val="24"/>
          <w:szCs w:val="24"/>
        </w:rPr>
        <w:t>Uchwała nr XX/95/2025 stanowi załącznik do protokołu.</w:t>
      </w:r>
    </w:p>
    <w:p w14:paraId="132CA4A6" w14:textId="42B3787E" w:rsidR="00BC01D7" w:rsidRPr="00BC01D7" w:rsidRDefault="00F70542" w:rsidP="00B2407A">
      <w:pPr>
        <w:jc w:val="both"/>
        <w:rPr>
          <w:rFonts w:ascii="Times New Roman" w:hAnsi="Times New Roman" w:cs="Times New Roman"/>
          <w:sz w:val="24"/>
          <w:szCs w:val="24"/>
        </w:rPr>
      </w:pPr>
      <w:r>
        <w:rPr>
          <w:rFonts w:ascii="Times New Roman" w:hAnsi="Times New Roman" w:cs="Times New Roman"/>
          <w:sz w:val="24"/>
          <w:szCs w:val="24"/>
        </w:rPr>
        <w:t xml:space="preserve">Ad. 7. </w:t>
      </w:r>
      <w:r w:rsidR="00BC01D7" w:rsidRPr="00BC01D7">
        <w:rPr>
          <w:rFonts w:ascii="Times New Roman" w:hAnsi="Times New Roman" w:cs="Times New Roman"/>
          <w:sz w:val="24"/>
          <w:szCs w:val="24"/>
        </w:rPr>
        <w:t>Skarbnik MiG, Pani Karolina Łukaszuk przedstawiła projekt uchwały w sprawie zmiany wieloletniej prognozy finansowej Miasta i Gminy Międzybórz na lata 2025</w:t>
      </w:r>
      <w:r w:rsidR="00B2407A">
        <w:rPr>
          <w:rFonts w:ascii="Times New Roman" w:hAnsi="Times New Roman" w:cs="Times New Roman"/>
          <w:sz w:val="24"/>
          <w:szCs w:val="24"/>
        </w:rPr>
        <w:t>–</w:t>
      </w:r>
      <w:r w:rsidR="00BC01D7" w:rsidRPr="00BC01D7">
        <w:rPr>
          <w:rFonts w:ascii="Times New Roman" w:hAnsi="Times New Roman" w:cs="Times New Roman"/>
          <w:sz w:val="24"/>
          <w:szCs w:val="24"/>
        </w:rPr>
        <w:t xml:space="preserve">2039 </w:t>
      </w:r>
    </w:p>
    <w:p w14:paraId="36B793EB" w14:textId="77777777" w:rsidR="00BC01D7" w:rsidRPr="002204D8" w:rsidRDefault="00BC01D7" w:rsidP="00B2407A">
      <w:pPr>
        <w:jc w:val="both"/>
        <w:rPr>
          <w:rFonts w:ascii="Times New Roman" w:hAnsi="Times New Roman" w:cs="Times New Roman"/>
          <w:sz w:val="24"/>
          <w:szCs w:val="24"/>
        </w:rPr>
      </w:pPr>
      <w:r w:rsidRPr="002204D8">
        <w:rPr>
          <w:rFonts w:ascii="Times New Roman" w:hAnsi="Times New Roman" w:cs="Times New Roman"/>
          <w:sz w:val="24"/>
          <w:szCs w:val="24"/>
        </w:rPr>
        <w:t>Przewodniczący RM poddał projekt uchwały pod głosowanie.</w:t>
      </w:r>
    </w:p>
    <w:p w14:paraId="3BB26135" w14:textId="77777777" w:rsidR="00BC01D7" w:rsidRPr="002204D8" w:rsidRDefault="00BC01D7" w:rsidP="00B2407A">
      <w:pPr>
        <w:jc w:val="both"/>
        <w:rPr>
          <w:rFonts w:ascii="Times New Roman" w:hAnsi="Times New Roman" w:cs="Times New Roman"/>
          <w:sz w:val="24"/>
          <w:szCs w:val="24"/>
        </w:rPr>
      </w:pPr>
      <w:r w:rsidRPr="002204D8">
        <w:rPr>
          <w:rFonts w:ascii="Times New Roman" w:hAnsi="Times New Roman" w:cs="Times New Roman"/>
          <w:sz w:val="24"/>
          <w:szCs w:val="24"/>
        </w:rPr>
        <w:t>obecni: 1</w:t>
      </w:r>
      <w:r>
        <w:rPr>
          <w:rFonts w:ascii="Times New Roman" w:hAnsi="Times New Roman" w:cs="Times New Roman"/>
          <w:sz w:val="24"/>
          <w:szCs w:val="24"/>
        </w:rPr>
        <w:t>4</w:t>
      </w:r>
      <w:r w:rsidRPr="002204D8">
        <w:rPr>
          <w:rFonts w:ascii="Times New Roman" w:hAnsi="Times New Roman" w:cs="Times New Roman"/>
          <w:sz w:val="24"/>
          <w:szCs w:val="24"/>
        </w:rPr>
        <w:t xml:space="preserve"> (nieoddane: 0), nieobecni: </w:t>
      </w:r>
      <w:r>
        <w:rPr>
          <w:rFonts w:ascii="Times New Roman" w:hAnsi="Times New Roman" w:cs="Times New Roman"/>
          <w:sz w:val="24"/>
          <w:szCs w:val="24"/>
        </w:rPr>
        <w:t>1</w:t>
      </w:r>
    </w:p>
    <w:p w14:paraId="454808FE" w14:textId="31FD99BD" w:rsidR="00BC01D7" w:rsidRPr="002204D8" w:rsidRDefault="00BC01D7"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ZA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1</w:t>
      </w:r>
      <w:r>
        <w:rPr>
          <w:rFonts w:ascii="Times New Roman" w:hAnsi="Times New Roman" w:cs="Times New Roman"/>
          <w:b/>
          <w:bCs/>
          <w:sz w:val="24"/>
          <w:szCs w:val="24"/>
        </w:rPr>
        <w:t>4</w:t>
      </w:r>
      <w:r w:rsidRPr="002204D8">
        <w:rPr>
          <w:rFonts w:ascii="Times New Roman" w:hAnsi="Times New Roman" w:cs="Times New Roman"/>
          <w:b/>
          <w:bCs/>
          <w:sz w:val="24"/>
          <w:szCs w:val="24"/>
        </w:rPr>
        <w:t xml:space="preserve"> – </w:t>
      </w:r>
      <w:r w:rsidRPr="002204D8">
        <w:rPr>
          <w:rFonts w:ascii="Times New Roman" w:hAnsi="Times New Roman" w:cs="Times New Roman"/>
          <w:bCs/>
          <w:sz w:val="24"/>
          <w:szCs w:val="24"/>
        </w:rPr>
        <w:t>Dynowska Monika; Grzelak Magdalena; Dzikowska Iwona; Iliński Leszek; Kanclerska Lucyna; Klepacz Bogusława; Kosiński Paweł; Mencel Justyna; Michałek Jolanta; Rak Hanna; Sikora Alina; Szaj</w:t>
      </w:r>
      <w:r w:rsidR="00B2407A">
        <w:rPr>
          <w:rFonts w:ascii="Times New Roman" w:hAnsi="Times New Roman" w:cs="Times New Roman"/>
          <w:bCs/>
          <w:sz w:val="24"/>
          <w:szCs w:val="24"/>
        </w:rPr>
        <w:t>–</w:t>
      </w:r>
      <w:r w:rsidRPr="002204D8">
        <w:rPr>
          <w:rFonts w:ascii="Times New Roman" w:hAnsi="Times New Roman" w:cs="Times New Roman"/>
          <w:bCs/>
          <w:sz w:val="24"/>
          <w:szCs w:val="24"/>
        </w:rPr>
        <w:t>Pawłowska Kamila; Zieliński Mariusz, Żmuda –Adamska Maria</w:t>
      </w:r>
    </w:p>
    <w:p w14:paraId="778DD0D6" w14:textId="35E0267C" w:rsidR="00BC01D7" w:rsidRPr="002204D8" w:rsidRDefault="00BC01D7" w:rsidP="00B2407A">
      <w:pPr>
        <w:jc w:val="both"/>
        <w:rPr>
          <w:rFonts w:ascii="Times New Roman" w:hAnsi="Times New Roman" w:cs="Times New Roman"/>
          <w:bCs/>
          <w:sz w:val="24"/>
          <w:szCs w:val="24"/>
        </w:rPr>
      </w:pPr>
      <w:r w:rsidRPr="002204D8">
        <w:rPr>
          <w:rFonts w:ascii="Times New Roman" w:hAnsi="Times New Roman" w:cs="Times New Roman"/>
          <w:b/>
          <w:bCs/>
          <w:sz w:val="24"/>
          <w:szCs w:val="24"/>
        </w:rPr>
        <w:t xml:space="preserve">PRZECIW </w:t>
      </w:r>
      <w:r w:rsidR="00B2407A">
        <w:rPr>
          <w:rFonts w:ascii="Times New Roman" w:hAnsi="Times New Roman" w:cs="Times New Roman"/>
          <w:b/>
          <w:bCs/>
          <w:sz w:val="24"/>
          <w:szCs w:val="24"/>
        </w:rPr>
        <w:t>–</w:t>
      </w:r>
      <w:r w:rsidRPr="002204D8">
        <w:rPr>
          <w:rFonts w:ascii="Times New Roman" w:hAnsi="Times New Roman" w:cs="Times New Roman"/>
          <w:b/>
          <w:bCs/>
          <w:sz w:val="24"/>
          <w:szCs w:val="24"/>
        </w:rPr>
        <w:t xml:space="preserve"> 0 – </w:t>
      </w:r>
    </w:p>
    <w:p w14:paraId="16919669" w14:textId="41617480" w:rsidR="00BC01D7" w:rsidRPr="002204D8" w:rsidRDefault="00BC01D7" w:rsidP="00B2407A">
      <w:pPr>
        <w:jc w:val="both"/>
        <w:rPr>
          <w:rFonts w:ascii="Times New Roman" w:hAnsi="Times New Roman" w:cs="Times New Roman"/>
          <w:sz w:val="24"/>
          <w:szCs w:val="24"/>
        </w:rPr>
      </w:pPr>
      <w:r w:rsidRPr="002204D8">
        <w:rPr>
          <w:rFonts w:ascii="Times New Roman" w:hAnsi="Times New Roman" w:cs="Times New Roman"/>
          <w:b/>
          <w:bCs/>
          <w:sz w:val="24"/>
          <w:szCs w:val="24"/>
        </w:rPr>
        <w:t xml:space="preserve">WSTRZYMAŁO SIĘ </w:t>
      </w:r>
      <w:r w:rsidR="00B2407A">
        <w:rPr>
          <w:rFonts w:ascii="Times New Roman" w:hAnsi="Times New Roman" w:cs="Times New Roman"/>
          <w:bCs/>
          <w:sz w:val="24"/>
          <w:szCs w:val="24"/>
        </w:rPr>
        <w:t>–</w:t>
      </w:r>
      <w:r w:rsidRPr="002204D8">
        <w:rPr>
          <w:rFonts w:ascii="Times New Roman" w:hAnsi="Times New Roman" w:cs="Times New Roman"/>
          <w:b/>
          <w:bCs/>
          <w:sz w:val="24"/>
          <w:szCs w:val="24"/>
        </w:rPr>
        <w:t xml:space="preserve"> 0 – </w:t>
      </w:r>
    </w:p>
    <w:p w14:paraId="7A225329" w14:textId="77777777" w:rsidR="00F70542" w:rsidRDefault="00BC01D7" w:rsidP="00B2407A">
      <w:pPr>
        <w:jc w:val="both"/>
        <w:rPr>
          <w:rFonts w:ascii="Times New Roman" w:hAnsi="Times New Roman" w:cs="Times New Roman"/>
          <w:sz w:val="24"/>
          <w:szCs w:val="24"/>
        </w:rPr>
      </w:pPr>
      <w:r w:rsidRPr="00BC01D7">
        <w:rPr>
          <w:rFonts w:ascii="Times New Roman" w:hAnsi="Times New Roman" w:cs="Times New Roman"/>
          <w:bCs/>
          <w:sz w:val="24"/>
          <w:szCs w:val="24"/>
        </w:rPr>
        <w:t xml:space="preserve">Przewodniczący RM stwierdził, że Rada Miejska podjęła uchwałę </w:t>
      </w:r>
      <w:r w:rsidRPr="00BC01D7">
        <w:rPr>
          <w:rFonts w:ascii="Times New Roman" w:hAnsi="Times New Roman" w:cs="Times New Roman"/>
          <w:sz w:val="24"/>
          <w:szCs w:val="24"/>
        </w:rPr>
        <w:t>w sprawie zmiany wieloletniej prognozy finansowej Miasta i Gminy Międzybórz na lata 2025</w:t>
      </w:r>
      <w:r w:rsidR="00B2407A">
        <w:rPr>
          <w:rFonts w:ascii="Times New Roman" w:hAnsi="Times New Roman" w:cs="Times New Roman"/>
          <w:sz w:val="24"/>
          <w:szCs w:val="24"/>
        </w:rPr>
        <w:t>–</w:t>
      </w:r>
      <w:r w:rsidRPr="00BC01D7">
        <w:rPr>
          <w:rFonts w:ascii="Times New Roman" w:hAnsi="Times New Roman" w:cs="Times New Roman"/>
          <w:sz w:val="24"/>
          <w:szCs w:val="24"/>
        </w:rPr>
        <w:t>2039</w:t>
      </w:r>
      <w:r w:rsidR="00F70542">
        <w:rPr>
          <w:rFonts w:ascii="Times New Roman" w:hAnsi="Times New Roman" w:cs="Times New Roman"/>
          <w:sz w:val="24"/>
          <w:szCs w:val="24"/>
        </w:rPr>
        <w:t>.</w:t>
      </w:r>
    </w:p>
    <w:p w14:paraId="1253DCB0" w14:textId="78796DB1" w:rsidR="00BC01D7" w:rsidRDefault="00F70542" w:rsidP="00B2407A">
      <w:pPr>
        <w:jc w:val="both"/>
        <w:rPr>
          <w:rFonts w:ascii="Times New Roman" w:hAnsi="Times New Roman" w:cs="Times New Roman"/>
          <w:sz w:val="24"/>
          <w:szCs w:val="24"/>
        </w:rPr>
      </w:pPr>
      <w:r>
        <w:rPr>
          <w:rFonts w:ascii="Times New Roman" w:hAnsi="Times New Roman" w:cs="Times New Roman"/>
          <w:sz w:val="24"/>
          <w:szCs w:val="24"/>
        </w:rPr>
        <w:t>Uchwała nr XX/96/2025 stanowi załącznik do protokołu.</w:t>
      </w:r>
      <w:r w:rsidR="00BC01D7" w:rsidRPr="00BC01D7">
        <w:rPr>
          <w:rFonts w:ascii="Times New Roman" w:hAnsi="Times New Roman" w:cs="Times New Roman"/>
          <w:sz w:val="24"/>
          <w:szCs w:val="24"/>
        </w:rPr>
        <w:t xml:space="preserve"> </w:t>
      </w:r>
    </w:p>
    <w:p w14:paraId="7B7EECC6" w14:textId="64A87B32" w:rsidR="00BD17C0" w:rsidRDefault="00F70542" w:rsidP="00B2407A">
      <w:pPr>
        <w:jc w:val="both"/>
        <w:rPr>
          <w:rFonts w:ascii="Times New Roman" w:hAnsi="Times New Roman" w:cs="Times New Roman"/>
          <w:sz w:val="24"/>
          <w:szCs w:val="24"/>
        </w:rPr>
      </w:pPr>
      <w:r>
        <w:rPr>
          <w:rFonts w:ascii="Times New Roman" w:hAnsi="Times New Roman" w:cs="Times New Roman"/>
          <w:sz w:val="24"/>
          <w:szCs w:val="24"/>
        </w:rPr>
        <w:t xml:space="preserve">Ad. 8. </w:t>
      </w:r>
      <w:r w:rsidR="0091622D" w:rsidRPr="0091622D">
        <w:rPr>
          <w:rFonts w:ascii="Times New Roman" w:hAnsi="Times New Roman" w:cs="Times New Roman"/>
          <w:sz w:val="24"/>
          <w:szCs w:val="24"/>
        </w:rPr>
        <w:t>Przewodniczący poinformował, że została zgłoszona jedna interpelacja dotycząca montażu spowalniaczy drogowych na ulicy Kolejowej w Międzyborzu (droga powiatowa nr 1451, będąca w zarządzie Zarządu Dróg Powiatowych w Oleśnicy).</w:t>
      </w:r>
    </w:p>
    <w:p w14:paraId="738EC0F5" w14:textId="5CF619BE" w:rsidR="00E668AD" w:rsidRPr="00E668AD" w:rsidRDefault="00F70542" w:rsidP="00B2407A">
      <w:pPr>
        <w:jc w:val="both"/>
        <w:rPr>
          <w:rFonts w:ascii="Times New Roman" w:hAnsi="Times New Roman" w:cs="Times New Roman"/>
          <w:sz w:val="24"/>
          <w:szCs w:val="24"/>
        </w:rPr>
      </w:pPr>
      <w:r>
        <w:rPr>
          <w:rFonts w:ascii="Times New Roman" w:hAnsi="Times New Roman" w:cs="Times New Roman"/>
          <w:sz w:val="24"/>
          <w:szCs w:val="24"/>
        </w:rPr>
        <w:t>Ad. 9.11 Radna</w:t>
      </w:r>
      <w:r w:rsidR="00E668AD" w:rsidRPr="00E668AD">
        <w:rPr>
          <w:rFonts w:ascii="Times New Roman" w:hAnsi="Times New Roman" w:cs="Times New Roman"/>
          <w:sz w:val="24"/>
          <w:szCs w:val="24"/>
        </w:rPr>
        <w:t xml:space="preserve"> Lucyna Kanclerska zadała pytanie, czy – oprócz przyjętej ogólnej strategii – poszczególne sołectwa są zdeklarowane, aby opracować własne strategie rozwoju.</w:t>
      </w:r>
    </w:p>
    <w:p w14:paraId="468D72EF"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lastRenderedPageBreak/>
        <w:t>Burmistrz Miasta i Gminy, Pan Paweł Adamczyk, odpowiedział, że opracowanie takich dokumentów jest obowiązkowe, aby móc ubiegać się o środki zewnętrzne w ramach programu „Odnowa Dolnośląskiej Wsi” realizowanego przez Urząd Marszałkowski. Dodał, że większość sołectw ma już ujęte te dokumenty w swoich budżetach.</w:t>
      </w:r>
    </w:p>
    <w:p w14:paraId="3B7F2573" w14:textId="68467499"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Radna Lucyna Kanclerska zapytała następnie, jaki jest czas na dokonanie ewentualnych przesunięć budżetowych na ten cel – do kiedy można to zrobić.</w:t>
      </w:r>
    </w:p>
    <w:p w14:paraId="17CC7277" w14:textId="71F404F8"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 xml:space="preserve">Burmistrz odpowiedział, że na bieżąco informowano o takiej możliwości, natomiast </w:t>
      </w:r>
      <w:r w:rsidR="00F70542">
        <w:rPr>
          <w:rFonts w:ascii="Times New Roman" w:hAnsi="Times New Roman" w:cs="Times New Roman"/>
          <w:sz w:val="24"/>
          <w:szCs w:val="24"/>
        </w:rPr>
        <w:br/>
      </w:r>
      <w:r w:rsidRPr="00E668AD">
        <w:rPr>
          <w:rFonts w:ascii="Times New Roman" w:hAnsi="Times New Roman" w:cs="Times New Roman"/>
          <w:sz w:val="24"/>
          <w:szCs w:val="24"/>
        </w:rPr>
        <w:t>w przypadku aplikowania o środki zewnętrzne z tego programu, dokumenty powinny być przygotowane jak najszybciej – najlepiej do połowy czerwca.</w:t>
      </w:r>
    </w:p>
    <w:p w14:paraId="2AB1A057" w14:textId="1E8AE9BA" w:rsidR="00E668AD" w:rsidRPr="00E668AD" w:rsidRDefault="00F70542" w:rsidP="00B2407A">
      <w:pPr>
        <w:jc w:val="both"/>
        <w:rPr>
          <w:rFonts w:ascii="Times New Roman" w:hAnsi="Times New Roman" w:cs="Times New Roman"/>
          <w:sz w:val="24"/>
          <w:szCs w:val="24"/>
        </w:rPr>
      </w:pPr>
      <w:r>
        <w:rPr>
          <w:rFonts w:ascii="Times New Roman" w:hAnsi="Times New Roman" w:cs="Times New Roman"/>
          <w:sz w:val="24"/>
          <w:szCs w:val="24"/>
        </w:rPr>
        <w:t xml:space="preserve">Ad. 9.2. </w:t>
      </w:r>
      <w:r w:rsidR="00E668AD" w:rsidRPr="00E668AD">
        <w:rPr>
          <w:rFonts w:ascii="Times New Roman" w:hAnsi="Times New Roman" w:cs="Times New Roman"/>
          <w:sz w:val="24"/>
          <w:szCs w:val="24"/>
        </w:rPr>
        <w:t xml:space="preserve">Radna Jolanta Michałek zadała pytanie dotyczące ciągu sklepów i punktów usługowych </w:t>
      </w:r>
      <w:r w:rsidR="00E668AD" w:rsidRPr="00F70542">
        <w:rPr>
          <w:rFonts w:ascii="Times New Roman" w:hAnsi="Times New Roman" w:cs="Times New Roman"/>
          <w:sz w:val="24"/>
          <w:szCs w:val="24"/>
        </w:rPr>
        <w:t>zlokalizowanych w rejonie Delikatesów Centrum. Zapytała, jak można wpłynąć na właścicieli</w:t>
      </w:r>
      <w:r w:rsidR="00E668AD" w:rsidRPr="00E668AD">
        <w:rPr>
          <w:rFonts w:ascii="Times New Roman" w:hAnsi="Times New Roman" w:cs="Times New Roman"/>
          <w:sz w:val="24"/>
          <w:szCs w:val="24"/>
        </w:rPr>
        <w:t xml:space="preserve"> tych lokali, aby naprawili uszkodzone schody. Dodatkowo zwróciła uwagę na problem nielegalnego parkowania samochodów na chodniku biegnącym przez trawnik, co uniemożliwia przejście pieszym, i zapytała, czy można w jakiś sposób wygrodzić ten teren.</w:t>
      </w:r>
    </w:p>
    <w:p w14:paraId="7B610623" w14:textId="52354096"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 xml:space="preserve">Wiceburmistrz, Pan Rafał Kręblewski, podziękował za zwrócenie uwagi na ten problem </w:t>
      </w:r>
      <w:r w:rsidR="00F70542">
        <w:rPr>
          <w:rFonts w:ascii="Times New Roman" w:hAnsi="Times New Roman" w:cs="Times New Roman"/>
          <w:sz w:val="24"/>
          <w:szCs w:val="24"/>
        </w:rPr>
        <w:br/>
      </w:r>
      <w:r w:rsidRPr="00E668AD">
        <w:rPr>
          <w:rFonts w:ascii="Times New Roman" w:hAnsi="Times New Roman" w:cs="Times New Roman"/>
          <w:sz w:val="24"/>
          <w:szCs w:val="24"/>
        </w:rPr>
        <w:t>i poinformował, że urząd nie miał wcześniej świadomości tej sytuacji. Zapewnił, że temat zostanie sprawdzony (zaudytowany), a urząd podejmie działania w celu zapewnienia pieszym swobodnego przejścia od alejki w kierunku schodów.</w:t>
      </w:r>
    </w:p>
    <w:p w14:paraId="22804F99" w14:textId="544D91D5" w:rsidR="00E668AD" w:rsidRPr="00E668AD" w:rsidRDefault="00F70542" w:rsidP="00B2407A">
      <w:pPr>
        <w:jc w:val="both"/>
        <w:rPr>
          <w:rFonts w:ascii="Times New Roman" w:hAnsi="Times New Roman" w:cs="Times New Roman"/>
          <w:sz w:val="24"/>
          <w:szCs w:val="24"/>
        </w:rPr>
      </w:pPr>
      <w:r>
        <w:rPr>
          <w:rFonts w:ascii="Times New Roman" w:hAnsi="Times New Roman" w:cs="Times New Roman"/>
          <w:sz w:val="24"/>
          <w:szCs w:val="24"/>
        </w:rPr>
        <w:t xml:space="preserve">Ad. 9.3. </w:t>
      </w:r>
      <w:r w:rsidR="00E668AD" w:rsidRPr="00E668AD">
        <w:rPr>
          <w:rFonts w:ascii="Times New Roman" w:hAnsi="Times New Roman" w:cs="Times New Roman"/>
          <w:sz w:val="24"/>
          <w:szCs w:val="24"/>
        </w:rPr>
        <w:t>Radna, Pani Kamila Szaj</w:t>
      </w:r>
      <w:r w:rsidR="00B2407A">
        <w:rPr>
          <w:rFonts w:ascii="Times New Roman" w:hAnsi="Times New Roman" w:cs="Times New Roman"/>
          <w:sz w:val="24"/>
          <w:szCs w:val="24"/>
        </w:rPr>
        <w:t>–</w:t>
      </w:r>
      <w:r w:rsidR="00E668AD" w:rsidRPr="00E668AD">
        <w:rPr>
          <w:rFonts w:ascii="Times New Roman" w:hAnsi="Times New Roman" w:cs="Times New Roman"/>
          <w:sz w:val="24"/>
          <w:szCs w:val="24"/>
        </w:rPr>
        <w:t>Pawłowska, zapytała, co z mieszkańcami, którzy nie chcą budowy obwodnicy – i na czym ma polegać udział społeczeństwa w tej sprawie.</w:t>
      </w:r>
    </w:p>
    <w:p w14:paraId="2F7A63DE"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Burmistrz MiG, Pan Paweł Adamczyk, odpowiedział, że w 2024 roku gmina otrzymała opinię Regionalnej Dyrekcji Ochrony Środowiska (RDOŚ), która dodatkowo opiniuje preferowany wariant przebiegu trasy. Burmistrz wskazał, że jako mieszkaniec wschodniej części gminy – której bliskość do planowanej obwodnicy również go dotyczy – rozumie obawy mieszkańców. Dodał jednak, że niezależnie od tego, po której stronie gminy się mieszka, zazwyczaj preferuje się, aby obwodnica przebiegała po stronie przeciwnej. Podkreślił, że zachodni wariant jest bardziej korzystny ze względu na zlokalizowaną tam działalność gospodarczą, a brak obwodnicy stanowi realne zagrożenie dla bezpieczeństwa – szczególnie w kontekście dojazdu do placówek oświatowych. Z tego powodu obwodnica jest gminie niezbędna.</w:t>
      </w:r>
    </w:p>
    <w:p w14:paraId="5329E695" w14:textId="6F7B7372" w:rsidR="00E668AD" w:rsidRPr="00E668AD" w:rsidRDefault="00F70542" w:rsidP="00B2407A">
      <w:pPr>
        <w:jc w:val="both"/>
        <w:rPr>
          <w:rFonts w:ascii="Times New Roman" w:hAnsi="Times New Roman" w:cs="Times New Roman"/>
          <w:sz w:val="24"/>
          <w:szCs w:val="24"/>
        </w:rPr>
      </w:pPr>
      <w:r>
        <w:rPr>
          <w:rFonts w:ascii="Times New Roman" w:hAnsi="Times New Roman" w:cs="Times New Roman"/>
          <w:sz w:val="24"/>
          <w:szCs w:val="24"/>
        </w:rPr>
        <w:t xml:space="preserve">Ad. 9.4. </w:t>
      </w:r>
      <w:r w:rsidR="00E668AD" w:rsidRPr="00E668AD">
        <w:rPr>
          <w:rFonts w:ascii="Times New Roman" w:hAnsi="Times New Roman" w:cs="Times New Roman"/>
          <w:sz w:val="24"/>
          <w:szCs w:val="24"/>
        </w:rPr>
        <w:t xml:space="preserve">Prezes ZGKiM, Pan Paweł Franka, zabrał głos i poinformował mieszkańców o awarii wodociągu. Podczas prac utrzymaniowych doszło do uszkodzenia układu tłocznego </w:t>
      </w:r>
      <w:r>
        <w:rPr>
          <w:rFonts w:ascii="Times New Roman" w:hAnsi="Times New Roman" w:cs="Times New Roman"/>
          <w:sz w:val="24"/>
          <w:szCs w:val="24"/>
        </w:rPr>
        <w:br/>
      </w:r>
      <w:r w:rsidR="00E668AD" w:rsidRPr="00E668AD">
        <w:rPr>
          <w:rFonts w:ascii="Times New Roman" w:hAnsi="Times New Roman" w:cs="Times New Roman"/>
          <w:sz w:val="24"/>
          <w:szCs w:val="24"/>
        </w:rPr>
        <w:t>w odwiercie nr 3, w wyniku czego studnia została wyłączona z eksploatacji. Podjęto próby zastąpienia pompy, jednak obecnie nie jest to możliwe, dlatego apeluje się o oszczędne gospodarowanie wodą. Przyczyną awarii był niedbale wykonany remont w roku ubiegłym.</w:t>
      </w:r>
    </w:p>
    <w:p w14:paraId="097FB2AE"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Burmistrz zapytał prezesa, jak ocenia obecny stan naprawy i dalsze działania.</w:t>
      </w:r>
    </w:p>
    <w:p w14:paraId="02F67ACE"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Prezes ZGKiM odpowiedział, że znalezienie odpowiednich specjalistów jest obecnie bardzo trudne. Wspomniał, że osoba, która zgodziła się pomóc, ma 74 lata, a kontakt z nią zaplanowano na następny dzień. Prezes dodał, że stara się również poszukiwać kontaktów w innych spółkach, ale dostępność fachowców w tej dziedzinie jest bardzo ograniczona, przez co nie można obecnie określić dokładnego terminu usunięcia awarii.</w:t>
      </w:r>
    </w:p>
    <w:p w14:paraId="44F6CE4E"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lastRenderedPageBreak/>
        <w:t>Burmistrz Miasta i Gminy poinformował także, że w 2021 roku gmina uzyskała 2 mln zł dotacji na modernizację kanalizacji. Na przełomie maja i czerwca br. zakończono kolejny etap modernizacji o wartości pół miliona złotych. Pozostaje do zrealizowania ostatni etap, który – jak ma nadzieję – uda się zrealizować do końca bieżącego roku.</w:t>
      </w:r>
    </w:p>
    <w:p w14:paraId="4B55516A"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Na zakończenie Burmistrz zaprosił wszystkich mieszkańców na zawody strażackie, które odbędą się w niedzielę o godzinie 14:00 na stadionie miejskim.</w:t>
      </w:r>
    </w:p>
    <w:p w14:paraId="35591BEE" w14:textId="6BD8311B" w:rsidR="00E668AD" w:rsidRPr="00E668AD" w:rsidRDefault="00E4286F" w:rsidP="00B2407A">
      <w:pPr>
        <w:jc w:val="both"/>
        <w:rPr>
          <w:rFonts w:ascii="Times New Roman" w:hAnsi="Times New Roman" w:cs="Times New Roman"/>
          <w:sz w:val="24"/>
          <w:szCs w:val="24"/>
        </w:rPr>
      </w:pPr>
      <w:r>
        <w:rPr>
          <w:rFonts w:ascii="Times New Roman" w:hAnsi="Times New Roman" w:cs="Times New Roman"/>
          <w:sz w:val="24"/>
          <w:szCs w:val="24"/>
        </w:rPr>
        <w:t xml:space="preserve">Ad. 10. </w:t>
      </w:r>
      <w:bookmarkStart w:id="0" w:name="_GoBack"/>
      <w:bookmarkEnd w:id="0"/>
      <w:r w:rsidR="00E668AD" w:rsidRPr="00E668AD">
        <w:rPr>
          <w:rFonts w:ascii="Times New Roman" w:hAnsi="Times New Roman" w:cs="Times New Roman"/>
          <w:sz w:val="24"/>
          <w:szCs w:val="24"/>
        </w:rPr>
        <w:t xml:space="preserve">Przewodniczący Rady oświadczył, że porządek obrad VII sesji Rady Miejskiej </w:t>
      </w:r>
      <w:r w:rsidR="00E668AD" w:rsidRPr="00E668AD">
        <w:rPr>
          <w:rFonts w:ascii="Times New Roman" w:hAnsi="Times New Roman" w:cs="Times New Roman"/>
          <w:sz w:val="24"/>
          <w:szCs w:val="24"/>
        </w:rPr>
        <w:br/>
        <w:t xml:space="preserve">w Międzyborzu został wyczerpany. W związku z czym, zamknął obrady </w:t>
      </w:r>
      <w:r w:rsidR="00E668AD" w:rsidRPr="00E668AD">
        <w:rPr>
          <w:rFonts w:ascii="Times New Roman" w:hAnsi="Times New Roman" w:cs="Times New Roman"/>
          <w:sz w:val="24"/>
          <w:szCs w:val="24"/>
        </w:rPr>
        <w:br/>
        <w:t>i zaprosił na kolejną sesję Rady Miejskiej.</w:t>
      </w:r>
    </w:p>
    <w:p w14:paraId="33560B3F" w14:textId="77777777" w:rsidR="00E4286F" w:rsidRDefault="00E4286F" w:rsidP="00E4286F">
      <w:pPr>
        <w:jc w:val="both"/>
      </w:pPr>
    </w:p>
    <w:p w14:paraId="39B36C7F" w14:textId="0E54AE2D" w:rsidR="00E4286F" w:rsidRDefault="00E4286F" w:rsidP="00E4286F">
      <w:pPr>
        <w:jc w:val="both"/>
        <w:rPr>
          <w:rFonts w:ascii="Times New Roman" w:hAnsi="Times New Roman" w:cs="Times New Roman"/>
          <w:sz w:val="24"/>
          <w:szCs w:val="24"/>
        </w:rPr>
      </w:pPr>
      <w:r w:rsidRPr="00E4286F">
        <w:rPr>
          <w:rFonts w:ascii="Times New Roman" w:hAnsi="Times New Roman" w:cs="Times New Roman"/>
          <w:sz w:val="24"/>
          <w:szCs w:val="24"/>
        </w:rPr>
        <w:t xml:space="preserve">Nagranie obrad jest udostępnione na stronie: </w:t>
      </w:r>
      <w:hyperlink r:id="rId8" w:history="1">
        <w:r w:rsidRPr="00AF4B8F">
          <w:rPr>
            <w:rStyle w:val="Hipercze"/>
            <w:rFonts w:ascii="Times New Roman" w:hAnsi="Times New Roman" w:cs="Times New Roman"/>
            <w:sz w:val="24"/>
            <w:szCs w:val="24"/>
          </w:rPr>
          <w:t>https://www.youtube.com/watch?v=Q3j6v3eMl1s</w:t>
        </w:r>
      </w:hyperlink>
    </w:p>
    <w:p w14:paraId="36914703" w14:textId="77777777" w:rsidR="00E668AD" w:rsidRPr="00E668AD" w:rsidRDefault="00E668AD" w:rsidP="00B2407A">
      <w:pPr>
        <w:jc w:val="both"/>
        <w:rPr>
          <w:rFonts w:ascii="Times New Roman" w:hAnsi="Times New Roman" w:cs="Times New Roman"/>
          <w:sz w:val="24"/>
          <w:szCs w:val="24"/>
        </w:rPr>
      </w:pPr>
    </w:p>
    <w:p w14:paraId="7E5E17DA"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Na tym protokół zakończono.</w:t>
      </w:r>
    </w:p>
    <w:p w14:paraId="7AC5F742" w14:textId="77777777" w:rsidR="00E668AD" w:rsidRPr="00E668AD" w:rsidRDefault="00E668AD" w:rsidP="00B2407A">
      <w:pPr>
        <w:jc w:val="both"/>
        <w:rPr>
          <w:rFonts w:ascii="Times New Roman" w:hAnsi="Times New Roman" w:cs="Times New Roman"/>
          <w:sz w:val="24"/>
          <w:szCs w:val="24"/>
        </w:rPr>
      </w:pPr>
    </w:p>
    <w:p w14:paraId="17ABA2EE" w14:textId="77777777" w:rsidR="00E668AD" w:rsidRPr="00E668AD" w:rsidRDefault="00E668AD" w:rsidP="00B2407A">
      <w:pPr>
        <w:jc w:val="both"/>
        <w:rPr>
          <w:rFonts w:ascii="Times New Roman" w:hAnsi="Times New Roman" w:cs="Times New Roman"/>
          <w:sz w:val="24"/>
          <w:szCs w:val="24"/>
        </w:rPr>
      </w:pPr>
    </w:p>
    <w:p w14:paraId="2E9632FE"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ab/>
      </w:r>
      <w:r w:rsidRPr="00E668AD">
        <w:rPr>
          <w:rFonts w:ascii="Times New Roman" w:hAnsi="Times New Roman" w:cs="Times New Roman"/>
          <w:sz w:val="24"/>
          <w:szCs w:val="24"/>
        </w:rPr>
        <w:tab/>
      </w:r>
      <w:r w:rsidRPr="00E668AD">
        <w:rPr>
          <w:rFonts w:ascii="Times New Roman" w:hAnsi="Times New Roman" w:cs="Times New Roman"/>
          <w:sz w:val="24"/>
          <w:szCs w:val="24"/>
        </w:rPr>
        <w:tab/>
      </w:r>
      <w:r w:rsidRPr="00E668AD">
        <w:rPr>
          <w:rFonts w:ascii="Times New Roman" w:hAnsi="Times New Roman" w:cs="Times New Roman"/>
          <w:sz w:val="24"/>
          <w:szCs w:val="24"/>
        </w:rPr>
        <w:tab/>
      </w:r>
      <w:r w:rsidRPr="00E668AD">
        <w:rPr>
          <w:rFonts w:ascii="Times New Roman" w:hAnsi="Times New Roman" w:cs="Times New Roman"/>
          <w:sz w:val="24"/>
          <w:szCs w:val="24"/>
        </w:rPr>
        <w:tab/>
        <w:t xml:space="preserve">                </w:t>
      </w:r>
      <w:r w:rsidRPr="00E668AD">
        <w:rPr>
          <w:rFonts w:ascii="Times New Roman" w:hAnsi="Times New Roman" w:cs="Times New Roman"/>
          <w:sz w:val="24"/>
          <w:szCs w:val="24"/>
        </w:rPr>
        <w:tab/>
        <w:t>Przewodniczący Rady Miejskie</w:t>
      </w:r>
      <w:bookmarkStart w:id="1" w:name="page2"/>
      <w:bookmarkEnd w:id="1"/>
      <w:r w:rsidRPr="00E668AD">
        <w:rPr>
          <w:rFonts w:ascii="Times New Roman" w:hAnsi="Times New Roman" w:cs="Times New Roman"/>
          <w:sz w:val="24"/>
          <w:szCs w:val="24"/>
        </w:rPr>
        <w:t xml:space="preserve">j </w:t>
      </w:r>
    </w:p>
    <w:p w14:paraId="532F0C65"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 xml:space="preserve">     w Międzyborzu:</w:t>
      </w:r>
    </w:p>
    <w:p w14:paraId="4EFB5B87" w14:textId="77777777" w:rsidR="00E668AD" w:rsidRPr="00E668AD" w:rsidRDefault="00E668AD" w:rsidP="00B2407A">
      <w:pPr>
        <w:jc w:val="both"/>
        <w:rPr>
          <w:rFonts w:ascii="Times New Roman" w:hAnsi="Times New Roman" w:cs="Times New Roman"/>
          <w:sz w:val="24"/>
          <w:szCs w:val="24"/>
        </w:rPr>
      </w:pPr>
    </w:p>
    <w:p w14:paraId="1BF325E8" w14:textId="77777777" w:rsidR="00E668AD" w:rsidRPr="00E668AD" w:rsidRDefault="00E668AD" w:rsidP="00B2407A">
      <w:pPr>
        <w:jc w:val="both"/>
        <w:rPr>
          <w:rFonts w:ascii="Times New Roman" w:hAnsi="Times New Roman" w:cs="Times New Roman"/>
          <w:sz w:val="24"/>
          <w:szCs w:val="24"/>
        </w:rPr>
      </w:pPr>
      <w:r w:rsidRPr="00E668AD">
        <w:rPr>
          <w:rFonts w:ascii="Times New Roman" w:hAnsi="Times New Roman" w:cs="Times New Roman"/>
          <w:sz w:val="24"/>
          <w:szCs w:val="24"/>
        </w:rPr>
        <w:t>Protokolant:</w:t>
      </w:r>
      <w:r w:rsidRPr="00E668AD">
        <w:rPr>
          <w:rFonts w:ascii="Times New Roman" w:hAnsi="Times New Roman" w:cs="Times New Roman"/>
          <w:sz w:val="24"/>
          <w:szCs w:val="24"/>
        </w:rPr>
        <w:tab/>
      </w:r>
    </w:p>
    <w:p w14:paraId="277D2364" w14:textId="77777777" w:rsidR="00E668AD" w:rsidRPr="00737CE9" w:rsidRDefault="00E668AD" w:rsidP="00B2407A">
      <w:pPr>
        <w:jc w:val="both"/>
        <w:rPr>
          <w:rFonts w:ascii="Times New Roman" w:hAnsi="Times New Roman" w:cs="Times New Roman"/>
          <w:sz w:val="24"/>
          <w:szCs w:val="24"/>
        </w:rPr>
      </w:pPr>
    </w:p>
    <w:sectPr w:rsidR="00E668AD" w:rsidRPr="00737C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1FD3F" w14:textId="77777777" w:rsidR="00851C6C" w:rsidRDefault="00851C6C" w:rsidP="0091622D">
      <w:pPr>
        <w:spacing w:after="0" w:line="240" w:lineRule="auto"/>
      </w:pPr>
      <w:r>
        <w:separator/>
      </w:r>
    </w:p>
  </w:endnote>
  <w:endnote w:type="continuationSeparator" w:id="0">
    <w:p w14:paraId="32EDB396" w14:textId="77777777" w:rsidR="00851C6C" w:rsidRDefault="00851C6C" w:rsidP="0091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FE8E" w14:textId="77777777" w:rsidR="00851C6C" w:rsidRDefault="00851C6C" w:rsidP="0091622D">
      <w:pPr>
        <w:spacing w:after="0" w:line="240" w:lineRule="auto"/>
      </w:pPr>
      <w:r>
        <w:separator/>
      </w:r>
    </w:p>
  </w:footnote>
  <w:footnote w:type="continuationSeparator" w:id="0">
    <w:p w14:paraId="59EE3C1E" w14:textId="77777777" w:rsidR="00851C6C" w:rsidRDefault="00851C6C" w:rsidP="009162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A2E70"/>
    <w:multiLevelType w:val="hybridMultilevel"/>
    <w:tmpl w:val="A1E2FE2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217A35"/>
    <w:multiLevelType w:val="multilevel"/>
    <w:tmpl w:val="18C6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E36E1B"/>
    <w:multiLevelType w:val="hybridMultilevel"/>
    <w:tmpl w:val="A1E2FE2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2D0121"/>
    <w:multiLevelType w:val="hybridMultilevel"/>
    <w:tmpl w:val="A1E2FE22"/>
    <w:lvl w:ilvl="0" w:tplc="FFFFFFFF">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0826CC"/>
    <w:multiLevelType w:val="hybridMultilevel"/>
    <w:tmpl w:val="57BC60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1B3933"/>
    <w:multiLevelType w:val="hybridMultilevel"/>
    <w:tmpl w:val="A1E2FE22"/>
    <w:lvl w:ilvl="0" w:tplc="1326188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7B44264"/>
    <w:multiLevelType w:val="multilevel"/>
    <w:tmpl w:val="92E2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3F0493"/>
    <w:multiLevelType w:val="multilevel"/>
    <w:tmpl w:val="61CE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FA05BC"/>
    <w:multiLevelType w:val="multilevel"/>
    <w:tmpl w:val="8020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6"/>
  </w:num>
  <w:num w:numId="5">
    <w:abstractNumId w:val="4"/>
  </w:num>
  <w:num w:numId="6">
    <w:abstractNumId w:val="5"/>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5D"/>
    <w:rsid w:val="00031FB6"/>
    <w:rsid w:val="00040267"/>
    <w:rsid w:val="000A40A4"/>
    <w:rsid w:val="000B146B"/>
    <w:rsid w:val="002030D0"/>
    <w:rsid w:val="0021107B"/>
    <w:rsid w:val="0021377E"/>
    <w:rsid w:val="002F3591"/>
    <w:rsid w:val="003476ED"/>
    <w:rsid w:val="00384075"/>
    <w:rsid w:val="003D0265"/>
    <w:rsid w:val="004C3FA4"/>
    <w:rsid w:val="00503137"/>
    <w:rsid w:val="00521666"/>
    <w:rsid w:val="00521DE3"/>
    <w:rsid w:val="00620153"/>
    <w:rsid w:val="00624885"/>
    <w:rsid w:val="006313E1"/>
    <w:rsid w:val="00687A24"/>
    <w:rsid w:val="00737CE9"/>
    <w:rsid w:val="007945BB"/>
    <w:rsid w:val="00851C6C"/>
    <w:rsid w:val="008A772B"/>
    <w:rsid w:val="0091622D"/>
    <w:rsid w:val="009C1CD5"/>
    <w:rsid w:val="00A115ED"/>
    <w:rsid w:val="00A157EA"/>
    <w:rsid w:val="00AB00DA"/>
    <w:rsid w:val="00AC5C5D"/>
    <w:rsid w:val="00B0523E"/>
    <w:rsid w:val="00B2407A"/>
    <w:rsid w:val="00B63FBB"/>
    <w:rsid w:val="00B72CED"/>
    <w:rsid w:val="00BC01D7"/>
    <w:rsid w:val="00BD17C0"/>
    <w:rsid w:val="00C82FD4"/>
    <w:rsid w:val="00C844F1"/>
    <w:rsid w:val="00CF5BD6"/>
    <w:rsid w:val="00D05AD5"/>
    <w:rsid w:val="00D234FC"/>
    <w:rsid w:val="00DA44A9"/>
    <w:rsid w:val="00E32A79"/>
    <w:rsid w:val="00E4286F"/>
    <w:rsid w:val="00E668AD"/>
    <w:rsid w:val="00E7046E"/>
    <w:rsid w:val="00EB0B85"/>
    <w:rsid w:val="00EB5ADA"/>
    <w:rsid w:val="00EC77CF"/>
    <w:rsid w:val="00F102F6"/>
    <w:rsid w:val="00F70542"/>
    <w:rsid w:val="00F7388D"/>
    <w:rsid w:val="00FA4F4C"/>
    <w:rsid w:val="00FB72BC"/>
    <w:rsid w:val="00FC4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FE1CC"/>
  <w15:chartTrackingRefBased/>
  <w15:docId w15:val="{DA984FCC-506B-4CF5-A411-3D8E9C3F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AC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C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C5C5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C5C5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C5C5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C5C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5C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5C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5C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5C5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C5C5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C5C5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C5C5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5C5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5C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5C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5C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5C5D"/>
    <w:rPr>
      <w:rFonts w:eastAsiaTheme="majorEastAsia" w:cstheme="majorBidi"/>
      <w:color w:val="272727" w:themeColor="text1" w:themeTint="D8"/>
    </w:rPr>
  </w:style>
  <w:style w:type="paragraph" w:styleId="Tytu">
    <w:name w:val="Title"/>
    <w:basedOn w:val="Normalny"/>
    <w:next w:val="Normalny"/>
    <w:link w:val="TytuZnak"/>
    <w:uiPriority w:val="10"/>
    <w:qFormat/>
    <w:rsid w:val="00AC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5C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5C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5C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5C5D"/>
    <w:pPr>
      <w:spacing w:before="160"/>
      <w:jc w:val="center"/>
    </w:pPr>
    <w:rPr>
      <w:i/>
      <w:iCs/>
      <w:color w:val="404040" w:themeColor="text1" w:themeTint="BF"/>
    </w:rPr>
  </w:style>
  <w:style w:type="character" w:customStyle="1" w:styleId="CytatZnak">
    <w:name w:val="Cytat Znak"/>
    <w:basedOn w:val="Domylnaczcionkaakapitu"/>
    <w:link w:val="Cytat"/>
    <w:uiPriority w:val="29"/>
    <w:rsid w:val="00AC5C5D"/>
    <w:rPr>
      <w:i/>
      <w:iCs/>
      <w:color w:val="404040" w:themeColor="text1" w:themeTint="BF"/>
    </w:rPr>
  </w:style>
  <w:style w:type="paragraph" w:styleId="Akapitzlist">
    <w:name w:val="List Paragraph"/>
    <w:basedOn w:val="Normalny"/>
    <w:uiPriority w:val="34"/>
    <w:qFormat/>
    <w:rsid w:val="00AC5C5D"/>
    <w:pPr>
      <w:ind w:left="720"/>
      <w:contextualSpacing/>
    </w:pPr>
  </w:style>
  <w:style w:type="character" w:styleId="Wyrnienieintensywne">
    <w:name w:val="Intense Emphasis"/>
    <w:basedOn w:val="Domylnaczcionkaakapitu"/>
    <w:uiPriority w:val="21"/>
    <w:qFormat/>
    <w:rsid w:val="00AC5C5D"/>
    <w:rPr>
      <w:i/>
      <w:iCs/>
      <w:color w:val="2F5496" w:themeColor="accent1" w:themeShade="BF"/>
    </w:rPr>
  </w:style>
  <w:style w:type="paragraph" w:styleId="Cytatintensywny">
    <w:name w:val="Intense Quote"/>
    <w:basedOn w:val="Normalny"/>
    <w:next w:val="Normalny"/>
    <w:link w:val="CytatintensywnyZnak"/>
    <w:uiPriority w:val="30"/>
    <w:qFormat/>
    <w:rsid w:val="00AC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C5C5D"/>
    <w:rPr>
      <w:i/>
      <w:iCs/>
      <w:color w:val="2F5496" w:themeColor="accent1" w:themeShade="BF"/>
    </w:rPr>
  </w:style>
  <w:style w:type="character" w:styleId="Odwoanieintensywne">
    <w:name w:val="Intense Reference"/>
    <w:basedOn w:val="Domylnaczcionkaakapitu"/>
    <w:uiPriority w:val="32"/>
    <w:qFormat/>
    <w:rsid w:val="00AC5C5D"/>
    <w:rPr>
      <w:b/>
      <w:bCs/>
      <w:smallCaps/>
      <w:color w:val="2F5496" w:themeColor="accent1" w:themeShade="BF"/>
      <w:spacing w:val="5"/>
    </w:rPr>
  </w:style>
  <w:style w:type="paragraph" w:styleId="Nagwek">
    <w:name w:val="header"/>
    <w:basedOn w:val="Normalny"/>
    <w:link w:val="NagwekZnak"/>
    <w:uiPriority w:val="99"/>
    <w:unhideWhenUsed/>
    <w:rsid w:val="009162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622D"/>
  </w:style>
  <w:style w:type="paragraph" w:styleId="Stopka">
    <w:name w:val="footer"/>
    <w:basedOn w:val="Normalny"/>
    <w:link w:val="StopkaZnak"/>
    <w:uiPriority w:val="99"/>
    <w:unhideWhenUsed/>
    <w:rsid w:val="009162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622D"/>
  </w:style>
  <w:style w:type="paragraph" w:styleId="NormalnyWeb">
    <w:name w:val="Normal (Web)"/>
    <w:basedOn w:val="Normalny"/>
    <w:uiPriority w:val="99"/>
    <w:semiHidden/>
    <w:unhideWhenUsed/>
    <w:rsid w:val="00620153"/>
    <w:rPr>
      <w:rFonts w:ascii="Times New Roman" w:hAnsi="Times New Roman" w:cs="Times New Roman"/>
      <w:sz w:val="24"/>
      <w:szCs w:val="24"/>
    </w:rPr>
  </w:style>
  <w:style w:type="character" w:styleId="Hipercze">
    <w:name w:val="Hyperlink"/>
    <w:basedOn w:val="Domylnaczcionkaakapitu"/>
    <w:uiPriority w:val="99"/>
    <w:unhideWhenUsed/>
    <w:rsid w:val="00E42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044746">
      <w:bodyDiv w:val="1"/>
      <w:marLeft w:val="0"/>
      <w:marRight w:val="0"/>
      <w:marTop w:val="0"/>
      <w:marBottom w:val="0"/>
      <w:divBdr>
        <w:top w:val="none" w:sz="0" w:space="0" w:color="auto"/>
        <w:left w:val="none" w:sz="0" w:space="0" w:color="auto"/>
        <w:bottom w:val="none" w:sz="0" w:space="0" w:color="auto"/>
        <w:right w:val="none" w:sz="0" w:space="0" w:color="auto"/>
      </w:divBdr>
    </w:div>
    <w:div w:id="452748005">
      <w:bodyDiv w:val="1"/>
      <w:marLeft w:val="0"/>
      <w:marRight w:val="0"/>
      <w:marTop w:val="0"/>
      <w:marBottom w:val="0"/>
      <w:divBdr>
        <w:top w:val="none" w:sz="0" w:space="0" w:color="auto"/>
        <w:left w:val="none" w:sz="0" w:space="0" w:color="auto"/>
        <w:bottom w:val="none" w:sz="0" w:space="0" w:color="auto"/>
        <w:right w:val="none" w:sz="0" w:space="0" w:color="auto"/>
      </w:divBdr>
    </w:div>
    <w:div w:id="644940123">
      <w:bodyDiv w:val="1"/>
      <w:marLeft w:val="0"/>
      <w:marRight w:val="0"/>
      <w:marTop w:val="0"/>
      <w:marBottom w:val="0"/>
      <w:divBdr>
        <w:top w:val="none" w:sz="0" w:space="0" w:color="auto"/>
        <w:left w:val="none" w:sz="0" w:space="0" w:color="auto"/>
        <w:bottom w:val="none" w:sz="0" w:space="0" w:color="auto"/>
        <w:right w:val="none" w:sz="0" w:space="0" w:color="auto"/>
      </w:divBdr>
    </w:div>
    <w:div w:id="982006264">
      <w:bodyDiv w:val="1"/>
      <w:marLeft w:val="0"/>
      <w:marRight w:val="0"/>
      <w:marTop w:val="0"/>
      <w:marBottom w:val="0"/>
      <w:divBdr>
        <w:top w:val="none" w:sz="0" w:space="0" w:color="auto"/>
        <w:left w:val="none" w:sz="0" w:space="0" w:color="auto"/>
        <w:bottom w:val="none" w:sz="0" w:space="0" w:color="auto"/>
        <w:right w:val="none" w:sz="0" w:space="0" w:color="auto"/>
      </w:divBdr>
    </w:div>
    <w:div w:id="1033576664">
      <w:bodyDiv w:val="1"/>
      <w:marLeft w:val="0"/>
      <w:marRight w:val="0"/>
      <w:marTop w:val="0"/>
      <w:marBottom w:val="0"/>
      <w:divBdr>
        <w:top w:val="none" w:sz="0" w:space="0" w:color="auto"/>
        <w:left w:val="none" w:sz="0" w:space="0" w:color="auto"/>
        <w:bottom w:val="none" w:sz="0" w:space="0" w:color="auto"/>
        <w:right w:val="none" w:sz="0" w:space="0" w:color="auto"/>
      </w:divBdr>
    </w:div>
    <w:div w:id="1277370603">
      <w:bodyDiv w:val="1"/>
      <w:marLeft w:val="0"/>
      <w:marRight w:val="0"/>
      <w:marTop w:val="0"/>
      <w:marBottom w:val="0"/>
      <w:divBdr>
        <w:top w:val="none" w:sz="0" w:space="0" w:color="auto"/>
        <w:left w:val="none" w:sz="0" w:space="0" w:color="auto"/>
        <w:bottom w:val="none" w:sz="0" w:space="0" w:color="auto"/>
        <w:right w:val="none" w:sz="0" w:space="0" w:color="auto"/>
      </w:divBdr>
    </w:div>
    <w:div w:id="1367103516">
      <w:bodyDiv w:val="1"/>
      <w:marLeft w:val="0"/>
      <w:marRight w:val="0"/>
      <w:marTop w:val="0"/>
      <w:marBottom w:val="0"/>
      <w:divBdr>
        <w:top w:val="none" w:sz="0" w:space="0" w:color="auto"/>
        <w:left w:val="none" w:sz="0" w:space="0" w:color="auto"/>
        <w:bottom w:val="none" w:sz="0" w:space="0" w:color="auto"/>
        <w:right w:val="none" w:sz="0" w:space="0" w:color="auto"/>
      </w:divBdr>
    </w:div>
    <w:div w:id="1503272836">
      <w:bodyDiv w:val="1"/>
      <w:marLeft w:val="0"/>
      <w:marRight w:val="0"/>
      <w:marTop w:val="0"/>
      <w:marBottom w:val="0"/>
      <w:divBdr>
        <w:top w:val="none" w:sz="0" w:space="0" w:color="auto"/>
        <w:left w:val="none" w:sz="0" w:space="0" w:color="auto"/>
        <w:bottom w:val="none" w:sz="0" w:space="0" w:color="auto"/>
        <w:right w:val="none" w:sz="0" w:space="0" w:color="auto"/>
      </w:divBdr>
    </w:div>
    <w:div w:id="1581406274">
      <w:bodyDiv w:val="1"/>
      <w:marLeft w:val="0"/>
      <w:marRight w:val="0"/>
      <w:marTop w:val="0"/>
      <w:marBottom w:val="0"/>
      <w:divBdr>
        <w:top w:val="none" w:sz="0" w:space="0" w:color="auto"/>
        <w:left w:val="none" w:sz="0" w:space="0" w:color="auto"/>
        <w:bottom w:val="none" w:sz="0" w:space="0" w:color="auto"/>
        <w:right w:val="none" w:sz="0" w:space="0" w:color="auto"/>
      </w:divBdr>
    </w:div>
    <w:div w:id="1666277710">
      <w:bodyDiv w:val="1"/>
      <w:marLeft w:val="0"/>
      <w:marRight w:val="0"/>
      <w:marTop w:val="0"/>
      <w:marBottom w:val="0"/>
      <w:divBdr>
        <w:top w:val="none" w:sz="0" w:space="0" w:color="auto"/>
        <w:left w:val="none" w:sz="0" w:space="0" w:color="auto"/>
        <w:bottom w:val="none" w:sz="0" w:space="0" w:color="auto"/>
        <w:right w:val="none" w:sz="0" w:space="0" w:color="auto"/>
      </w:divBdr>
    </w:div>
    <w:div w:id="1698847008">
      <w:bodyDiv w:val="1"/>
      <w:marLeft w:val="0"/>
      <w:marRight w:val="0"/>
      <w:marTop w:val="0"/>
      <w:marBottom w:val="0"/>
      <w:divBdr>
        <w:top w:val="none" w:sz="0" w:space="0" w:color="auto"/>
        <w:left w:val="none" w:sz="0" w:space="0" w:color="auto"/>
        <w:bottom w:val="none" w:sz="0" w:space="0" w:color="auto"/>
        <w:right w:val="none" w:sz="0" w:space="0" w:color="auto"/>
      </w:divBdr>
    </w:div>
    <w:div w:id="17777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3j6v3eMl1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87B27-3063-46D9-8BAA-1EC9E923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1999</Words>
  <Characters>11994</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 MIĘDZYBÓRZ</dc:creator>
  <cp:keywords/>
  <dc:description/>
  <cp:lastModifiedBy>UMIG-RADA</cp:lastModifiedBy>
  <cp:revision>3</cp:revision>
  <dcterms:created xsi:type="dcterms:W3CDTF">2025-07-07T11:47:00Z</dcterms:created>
  <dcterms:modified xsi:type="dcterms:W3CDTF">2025-07-07T12:49:00Z</dcterms:modified>
</cp:coreProperties>
</file>