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88D" w:rsidRDefault="00C4288D" w:rsidP="00C0484D">
      <w:pPr>
        <w:spacing w:line="276" w:lineRule="auto"/>
      </w:pPr>
    </w:p>
    <w:p w:rsidR="00DD367D" w:rsidRDefault="00DD367D" w:rsidP="00C0484D">
      <w:pPr>
        <w:spacing w:line="276" w:lineRule="auto"/>
        <w:jc w:val="center"/>
        <w:rPr>
          <w:b/>
        </w:rPr>
      </w:pPr>
    </w:p>
    <w:p w:rsidR="008F0B83" w:rsidRPr="00C0484D" w:rsidRDefault="002D21D9" w:rsidP="00C0484D">
      <w:pPr>
        <w:spacing w:line="276" w:lineRule="auto"/>
        <w:jc w:val="center"/>
        <w:rPr>
          <w:b/>
        </w:rPr>
      </w:pPr>
      <w:r w:rsidRPr="00C0484D">
        <w:rPr>
          <w:b/>
        </w:rPr>
        <w:t xml:space="preserve">ZARZĄDZENIE NR </w:t>
      </w:r>
      <w:r w:rsidR="00DA40B3" w:rsidRPr="00C0484D">
        <w:rPr>
          <w:b/>
        </w:rPr>
        <w:t>0050.321</w:t>
      </w:r>
      <w:r w:rsidR="00717F75" w:rsidRPr="00C0484D">
        <w:rPr>
          <w:b/>
        </w:rPr>
        <w:t>.2022</w:t>
      </w:r>
    </w:p>
    <w:p w:rsidR="002D21D9" w:rsidRPr="00C0484D" w:rsidRDefault="002D21D9" w:rsidP="00C0484D">
      <w:pPr>
        <w:spacing w:line="276" w:lineRule="auto"/>
        <w:jc w:val="center"/>
        <w:rPr>
          <w:b/>
        </w:rPr>
      </w:pPr>
      <w:r w:rsidRPr="00C0484D">
        <w:rPr>
          <w:b/>
        </w:rPr>
        <w:t xml:space="preserve">BURMISTRZA </w:t>
      </w:r>
      <w:r w:rsidR="008F0B83" w:rsidRPr="00C0484D">
        <w:rPr>
          <w:b/>
        </w:rPr>
        <w:t>MIASTA I GMINY MIĘDZYBÓRZ</w:t>
      </w:r>
    </w:p>
    <w:p w:rsidR="002D21D9" w:rsidRPr="00C0484D" w:rsidRDefault="00CA3B24" w:rsidP="00C0484D">
      <w:pPr>
        <w:spacing w:line="276" w:lineRule="auto"/>
        <w:jc w:val="center"/>
        <w:rPr>
          <w:b/>
        </w:rPr>
      </w:pPr>
      <w:r w:rsidRPr="00C0484D">
        <w:rPr>
          <w:b/>
        </w:rPr>
        <w:t xml:space="preserve">z dnia </w:t>
      </w:r>
      <w:r w:rsidR="00D32C96" w:rsidRPr="00C0484D">
        <w:rPr>
          <w:b/>
        </w:rPr>
        <w:t>21</w:t>
      </w:r>
      <w:r w:rsidR="00717F75" w:rsidRPr="00C0484D">
        <w:rPr>
          <w:b/>
        </w:rPr>
        <w:t xml:space="preserve"> stycznia 2022</w:t>
      </w:r>
      <w:r w:rsidR="002D21D9" w:rsidRPr="00C0484D">
        <w:rPr>
          <w:b/>
        </w:rPr>
        <w:t xml:space="preserve"> r.</w:t>
      </w:r>
    </w:p>
    <w:p w:rsidR="00737C95" w:rsidRPr="00072FE3" w:rsidRDefault="00737C95" w:rsidP="00C0484D">
      <w:pPr>
        <w:spacing w:line="276" w:lineRule="auto"/>
      </w:pPr>
    </w:p>
    <w:p w:rsidR="00605D66" w:rsidRPr="00C0484D" w:rsidRDefault="00D32C96" w:rsidP="00C0484D">
      <w:pPr>
        <w:pStyle w:val="Tekstpodstawowy2"/>
        <w:spacing w:line="276" w:lineRule="auto"/>
        <w:jc w:val="left"/>
        <w:rPr>
          <w:i w:val="0"/>
          <w:iCs w:val="0"/>
          <w:lang w:val="pl-PL"/>
        </w:rPr>
      </w:pPr>
      <w:r w:rsidRPr="00C0484D">
        <w:rPr>
          <w:i w:val="0"/>
          <w:lang w:val="pl-PL"/>
        </w:rPr>
        <w:t xml:space="preserve">zmieniające zarządzenie </w:t>
      </w:r>
      <w:r w:rsidR="002D21D9" w:rsidRPr="00C0484D">
        <w:rPr>
          <w:i w:val="0"/>
        </w:rPr>
        <w:t xml:space="preserve">w sprawie </w:t>
      </w:r>
      <w:r w:rsidR="00C75D87" w:rsidRPr="00C0484D">
        <w:rPr>
          <w:i w:val="0"/>
          <w:lang w:val="pl-PL"/>
        </w:rPr>
        <w:t xml:space="preserve">zmiany ogłoszenia </w:t>
      </w:r>
      <w:r w:rsidR="00605D66" w:rsidRPr="00C0484D">
        <w:rPr>
          <w:i w:val="0"/>
        </w:rPr>
        <w:t xml:space="preserve"> otwar</w:t>
      </w:r>
      <w:r w:rsidR="00CA3B24" w:rsidRPr="00C0484D">
        <w:rPr>
          <w:i w:val="0"/>
        </w:rPr>
        <w:t>tego konkurs</w:t>
      </w:r>
      <w:r w:rsidR="00B43290" w:rsidRPr="00C0484D">
        <w:rPr>
          <w:i w:val="0"/>
          <w:lang w:val="pl-PL"/>
        </w:rPr>
        <w:t>u</w:t>
      </w:r>
      <w:r w:rsidR="00CA3B24" w:rsidRPr="00C0484D">
        <w:rPr>
          <w:i w:val="0"/>
        </w:rPr>
        <w:t xml:space="preserve"> ofert na</w:t>
      </w:r>
      <w:r w:rsidR="00605D66" w:rsidRPr="00C0484D">
        <w:rPr>
          <w:i w:val="0"/>
        </w:rPr>
        <w:t xml:space="preserve"> </w:t>
      </w:r>
      <w:r w:rsidR="00323A7B" w:rsidRPr="00C0484D">
        <w:rPr>
          <w:i w:val="0"/>
        </w:rPr>
        <w:t xml:space="preserve">wsparcie </w:t>
      </w:r>
      <w:r w:rsidR="00CA3B24" w:rsidRPr="00C0484D">
        <w:rPr>
          <w:i w:val="0"/>
          <w:iCs w:val="0"/>
        </w:rPr>
        <w:t>realizacj</w:t>
      </w:r>
      <w:r w:rsidR="00323A7B" w:rsidRPr="00C0484D">
        <w:rPr>
          <w:i w:val="0"/>
          <w:iCs w:val="0"/>
        </w:rPr>
        <w:t>i</w:t>
      </w:r>
      <w:r w:rsidR="00605D66" w:rsidRPr="00C0484D">
        <w:rPr>
          <w:i w:val="0"/>
          <w:iCs w:val="0"/>
        </w:rPr>
        <w:t xml:space="preserve"> zadań publicznych Gminy </w:t>
      </w:r>
      <w:r w:rsidR="008F0B83" w:rsidRPr="00C0484D">
        <w:rPr>
          <w:i w:val="0"/>
          <w:iCs w:val="0"/>
          <w:lang w:val="pl-PL"/>
        </w:rPr>
        <w:t>Międzybórz</w:t>
      </w:r>
      <w:r w:rsidR="00955563" w:rsidRPr="00C0484D">
        <w:rPr>
          <w:i w:val="0"/>
          <w:iCs w:val="0"/>
        </w:rPr>
        <w:t xml:space="preserve"> z zakresu</w:t>
      </w:r>
      <w:r w:rsidR="00605D66" w:rsidRPr="00C0484D">
        <w:rPr>
          <w:i w:val="0"/>
          <w:iCs w:val="0"/>
        </w:rPr>
        <w:t xml:space="preserve"> upowszechniania k</w:t>
      </w:r>
      <w:r w:rsidR="00BE24BA" w:rsidRPr="00C0484D">
        <w:rPr>
          <w:i w:val="0"/>
          <w:iCs w:val="0"/>
        </w:rPr>
        <w:t xml:space="preserve">ultury fizycznej </w:t>
      </w:r>
      <w:r w:rsidR="00666FF1" w:rsidRPr="00C0484D">
        <w:rPr>
          <w:i w:val="0"/>
          <w:iCs w:val="0"/>
          <w:lang w:val="pl-PL"/>
        </w:rPr>
        <w:t>i sportu</w:t>
      </w:r>
      <w:r w:rsidR="00955563" w:rsidRPr="00C0484D">
        <w:rPr>
          <w:i w:val="0"/>
          <w:iCs w:val="0"/>
          <w:lang w:val="pl-PL"/>
        </w:rPr>
        <w:t xml:space="preserve"> </w:t>
      </w:r>
      <w:r w:rsidR="00917B73" w:rsidRPr="00C0484D">
        <w:rPr>
          <w:i w:val="0"/>
          <w:iCs w:val="0"/>
        </w:rPr>
        <w:t>w 20</w:t>
      </w:r>
      <w:r w:rsidR="00717F75" w:rsidRPr="00C0484D">
        <w:rPr>
          <w:i w:val="0"/>
          <w:iCs w:val="0"/>
        </w:rPr>
        <w:t>22</w:t>
      </w:r>
      <w:r w:rsidR="00605D66" w:rsidRPr="00C0484D">
        <w:rPr>
          <w:i w:val="0"/>
          <w:iCs w:val="0"/>
        </w:rPr>
        <w:t xml:space="preserve"> r.</w:t>
      </w:r>
      <w:r w:rsidR="003D0AA3" w:rsidRPr="00C0484D">
        <w:rPr>
          <w:i w:val="0"/>
          <w:iCs w:val="0"/>
        </w:rPr>
        <w:t xml:space="preserve"> </w:t>
      </w:r>
    </w:p>
    <w:p w:rsidR="005C3952" w:rsidRDefault="005C3952" w:rsidP="00C0484D">
      <w:pPr>
        <w:pStyle w:val="Tekstpodstawowy2"/>
        <w:spacing w:line="276" w:lineRule="auto"/>
        <w:jc w:val="left"/>
        <w:rPr>
          <w:b w:val="0"/>
          <w:i w:val="0"/>
          <w:iCs w:val="0"/>
        </w:rPr>
      </w:pPr>
    </w:p>
    <w:p w:rsidR="0099665A" w:rsidRPr="000B4F64" w:rsidRDefault="00C41ADE" w:rsidP="00C0484D">
      <w:pPr>
        <w:spacing w:line="276" w:lineRule="auto"/>
      </w:pPr>
      <w:r w:rsidRPr="00C41ADE">
        <w:rPr>
          <w:rFonts w:eastAsia="Calibri"/>
          <w:sz w:val="22"/>
          <w:szCs w:val="22"/>
          <w:lang w:eastAsia="en-US"/>
        </w:rPr>
        <w:t xml:space="preserve">Na podstawie art. 30 ust. 1 ustawy z dnia 8 marca 1990 roku o samorządzie gminnym ( </w:t>
      </w:r>
      <w:r w:rsidR="00717F75">
        <w:rPr>
          <w:rFonts w:eastAsia="Calibri"/>
          <w:sz w:val="22"/>
          <w:szCs w:val="22"/>
          <w:lang w:eastAsia="en-US"/>
        </w:rPr>
        <w:t>t.j. Dz. U.               z 2021 r., poz.1372</w:t>
      </w:r>
      <w:r w:rsidRPr="00C41ADE">
        <w:rPr>
          <w:rFonts w:eastAsia="Calibri"/>
          <w:sz w:val="22"/>
          <w:szCs w:val="22"/>
          <w:lang w:eastAsia="en-US"/>
        </w:rPr>
        <w:t xml:space="preserve"> z późn. zm.),  art. 11 ust.1 pkt. 1 i art. 13 ustawy z dnia 24 kwietnia 2003 roku                            o działalności pożytku publicznego  i o wo</w:t>
      </w:r>
      <w:r w:rsidR="00917B73">
        <w:rPr>
          <w:rFonts w:eastAsia="Calibri"/>
          <w:sz w:val="22"/>
          <w:szCs w:val="22"/>
          <w:lang w:eastAsia="en-US"/>
        </w:rPr>
        <w:t>lontariacie ( t.j. Dz. U. z 2020 r. poz.1057</w:t>
      </w:r>
      <w:r w:rsidRPr="00C41ADE">
        <w:rPr>
          <w:rFonts w:eastAsia="Calibri"/>
          <w:sz w:val="22"/>
          <w:szCs w:val="22"/>
          <w:lang w:eastAsia="en-US"/>
        </w:rPr>
        <w:t xml:space="preserve"> z późn. zm.  ) oraz Uchwały Rady Miejskiej  w Międzyborzu Nr X</w:t>
      </w:r>
      <w:r w:rsidR="00917B73">
        <w:rPr>
          <w:rFonts w:eastAsia="Calibri"/>
          <w:sz w:val="22"/>
          <w:szCs w:val="22"/>
          <w:lang w:eastAsia="en-US"/>
        </w:rPr>
        <w:t>X</w:t>
      </w:r>
      <w:r w:rsidR="00717F75">
        <w:rPr>
          <w:rFonts w:eastAsia="Calibri"/>
          <w:sz w:val="22"/>
          <w:szCs w:val="22"/>
          <w:lang w:eastAsia="en-US"/>
        </w:rPr>
        <w:t>XIII/230/2021</w:t>
      </w:r>
      <w:r w:rsidRPr="00C41ADE">
        <w:rPr>
          <w:rFonts w:eastAsia="Calibri"/>
          <w:sz w:val="22"/>
          <w:szCs w:val="22"/>
          <w:lang w:eastAsia="en-US"/>
        </w:rPr>
        <w:t xml:space="preserve"> z dnia  </w:t>
      </w:r>
      <w:r w:rsidR="00717F75">
        <w:rPr>
          <w:rFonts w:eastAsia="Calibri"/>
          <w:sz w:val="22"/>
          <w:szCs w:val="22"/>
          <w:lang w:eastAsia="en-US"/>
        </w:rPr>
        <w:t>27 października 2021</w:t>
      </w:r>
      <w:r w:rsidRPr="00C41ADE">
        <w:rPr>
          <w:rFonts w:eastAsia="Calibri"/>
          <w:sz w:val="22"/>
          <w:szCs w:val="22"/>
          <w:lang w:eastAsia="en-US"/>
        </w:rPr>
        <w:t xml:space="preserve"> r. w sprawie przyjęcia Programu Współpracy Gminy Międzybórz z organizacjami pozarządowymi oraz podmiotami</w:t>
      </w:r>
      <w:r>
        <w:rPr>
          <w:rFonts w:eastAsia="Calibri"/>
          <w:sz w:val="22"/>
          <w:szCs w:val="22"/>
          <w:lang w:eastAsia="en-US"/>
        </w:rPr>
        <w:t xml:space="preserve">                                      </w:t>
      </w:r>
      <w:r w:rsidRPr="00C41ADE">
        <w:rPr>
          <w:rFonts w:eastAsia="Calibri"/>
          <w:sz w:val="22"/>
          <w:szCs w:val="22"/>
          <w:lang w:eastAsia="en-US"/>
        </w:rPr>
        <w:t xml:space="preserve"> o których mowa w art. 3 ust. 3 ustawy z dnia 24 kwietnia 2003 r.  o działalności pożytku publicznego  </w:t>
      </w:r>
      <w:r>
        <w:rPr>
          <w:rFonts w:eastAsia="Calibri"/>
          <w:sz w:val="22"/>
          <w:szCs w:val="22"/>
          <w:lang w:eastAsia="en-US"/>
        </w:rPr>
        <w:t xml:space="preserve">                     </w:t>
      </w:r>
      <w:r w:rsidR="00717F75">
        <w:rPr>
          <w:rFonts w:eastAsia="Calibri"/>
          <w:sz w:val="22"/>
          <w:szCs w:val="22"/>
          <w:lang w:eastAsia="en-US"/>
        </w:rPr>
        <w:t>i o wolontariacie na rok 2022</w:t>
      </w:r>
      <w:r w:rsidRPr="00C41ADE">
        <w:rPr>
          <w:rFonts w:eastAsia="Calibri"/>
          <w:b/>
          <w:lang w:eastAsia="en-US"/>
        </w:rPr>
        <w:t xml:space="preserve"> </w:t>
      </w:r>
      <w:r w:rsidR="0099665A" w:rsidRPr="000B4F64">
        <w:t>zarządza się,</w:t>
      </w:r>
      <w:r w:rsidR="008D2578" w:rsidRPr="000B4F64">
        <w:t xml:space="preserve"> </w:t>
      </w:r>
      <w:r w:rsidR="0099665A" w:rsidRPr="000B4F64">
        <w:t>co następuje:</w:t>
      </w:r>
    </w:p>
    <w:p w:rsidR="0099665A" w:rsidRPr="006034AA" w:rsidRDefault="0099665A" w:rsidP="00C0484D">
      <w:pPr>
        <w:spacing w:line="276" w:lineRule="auto"/>
        <w:ind w:firstLine="360"/>
        <w:rPr>
          <w:color w:val="4A4A4A"/>
          <w:sz w:val="16"/>
          <w:szCs w:val="16"/>
        </w:rPr>
      </w:pPr>
    </w:p>
    <w:p w:rsidR="004F4F20" w:rsidRDefault="002D21D9" w:rsidP="00C0484D">
      <w:pPr>
        <w:spacing w:line="276" w:lineRule="auto"/>
        <w:rPr>
          <w:bCs/>
        </w:rPr>
      </w:pPr>
      <w:r w:rsidRPr="0068365C">
        <w:t>§ 1</w:t>
      </w:r>
      <w:r w:rsidR="00F15F33">
        <w:t>.</w:t>
      </w:r>
      <w:r w:rsidR="004F4F20">
        <w:t xml:space="preserve"> W załączniku Nr 1 do Zarządzenia Nr 0050.320.2022 Burmistrza Miasta i Gminy Międzybórz z dnia 18 stycznia 2022 r. w sprawie </w:t>
      </w:r>
      <w:r w:rsidR="004F4F20" w:rsidRPr="004F4F20">
        <w:rPr>
          <w:bCs/>
          <w:iCs/>
        </w:rPr>
        <w:t xml:space="preserve">ogłoszenia </w:t>
      </w:r>
      <w:r w:rsidR="004F4F20" w:rsidRPr="004F4F20">
        <w:rPr>
          <w:bCs/>
          <w:iCs/>
          <w:lang w:val="x-none"/>
        </w:rPr>
        <w:t xml:space="preserve"> otwartego konkurs</w:t>
      </w:r>
      <w:r w:rsidR="004F4F20" w:rsidRPr="004F4F20">
        <w:rPr>
          <w:bCs/>
          <w:iCs/>
        </w:rPr>
        <w:t>u</w:t>
      </w:r>
      <w:r w:rsidR="004F4F20" w:rsidRPr="004F4F20">
        <w:rPr>
          <w:bCs/>
          <w:iCs/>
          <w:lang w:val="x-none"/>
        </w:rPr>
        <w:t xml:space="preserve"> ofert na wsparcie </w:t>
      </w:r>
      <w:r w:rsidR="004F4F20" w:rsidRPr="004F4F20">
        <w:rPr>
          <w:bCs/>
          <w:lang w:val="x-none"/>
        </w:rPr>
        <w:t xml:space="preserve">realizacji zadań publicznych Gminy </w:t>
      </w:r>
      <w:r w:rsidR="004F4F20" w:rsidRPr="004F4F20">
        <w:rPr>
          <w:bCs/>
        </w:rPr>
        <w:t>Międzybórz</w:t>
      </w:r>
      <w:r w:rsidR="004F4F20" w:rsidRPr="004F4F20">
        <w:rPr>
          <w:bCs/>
          <w:lang w:val="x-none"/>
        </w:rPr>
        <w:t xml:space="preserve"> z zakresu upowszechniania kultury fizycznej </w:t>
      </w:r>
      <w:r w:rsidR="004F4F20" w:rsidRPr="004F4F20">
        <w:rPr>
          <w:bCs/>
        </w:rPr>
        <w:t xml:space="preserve">i sportu </w:t>
      </w:r>
      <w:r w:rsidR="004F4F20" w:rsidRPr="004F4F20">
        <w:rPr>
          <w:bCs/>
          <w:lang w:val="x-none"/>
        </w:rPr>
        <w:t xml:space="preserve">w 2022 r. </w:t>
      </w:r>
      <w:r w:rsidR="004F4F20">
        <w:rPr>
          <w:bCs/>
        </w:rPr>
        <w:t>wprowadza się następujące zmiany:</w:t>
      </w:r>
    </w:p>
    <w:p w:rsidR="004F4F20" w:rsidRDefault="00C0484D" w:rsidP="00C0484D">
      <w:pPr>
        <w:spacing w:line="276" w:lineRule="auto"/>
        <w:rPr>
          <w:bCs/>
        </w:rPr>
      </w:pPr>
      <w:r>
        <w:rPr>
          <w:bCs/>
        </w:rPr>
        <w:t xml:space="preserve">1. </w:t>
      </w:r>
      <w:r w:rsidR="004F4F20">
        <w:rPr>
          <w:bCs/>
        </w:rPr>
        <w:t xml:space="preserve">W treści ogłoszenia w rozdziale „Termin i warunki realizacji zadania” po punkcie 13 dodaje się punkt 14 </w:t>
      </w:r>
      <w:r>
        <w:rPr>
          <w:bCs/>
        </w:rPr>
        <w:t>o treści:</w:t>
      </w:r>
    </w:p>
    <w:p w:rsidR="00C0484D" w:rsidRPr="004F4F20" w:rsidRDefault="00C0484D" w:rsidP="00C0484D">
      <w:pPr>
        <w:spacing w:line="276" w:lineRule="auto"/>
        <w:rPr>
          <w:bCs/>
        </w:rPr>
      </w:pPr>
    </w:p>
    <w:p w:rsidR="00C0484D" w:rsidRDefault="00C0484D" w:rsidP="00C0484D">
      <w:pPr>
        <w:spacing w:line="276" w:lineRule="auto"/>
      </w:pPr>
      <w:r>
        <w:t>„14.</w:t>
      </w:r>
      <w:r w:rsidRPr="00C0484D">
        <w:t>W związku z przepisami ustawy z dnia 19 lipca 2019r. o zapewnieniu dostępności osobom ze szczególnymi potrzebami (Dz.U. z 2020r. poz. 1062), każda oferta zgłaszana do konkursu winna uwzględniać realizację działań na rzecz równego dostępu do działalności prowadzonej przez organizację pozarządową dla osób ze szczególnymi potrzebami zgodnie z zapisami art. 6:</w:t>
      </w:r>
    </w:p>
    <w:p w:rsidR="00DD367D" w:rsidRDefault="00C0484D" w:rsidP="00C0484D">
      <w:pPr>
        <w:spacing w:line="276" w:lineRule="auto"/>
      </w:pPr>
      <w:r w:rsidRPr="00C0484D">
        <w:br/>
        <w:t>Art. 6. Minimalne wymagania służące zapewnieniu dostępności osobom ze szczególnymi potrzebami</w:t>
      </w:r>
      <w:r>
        <w:t xml:space="preserve"> </w:t>
      </w:r>
      <w:r w:rsidRPr="00C0484D">
        <w:t>obejmują:</w:t>
      </w:r>
    </w:p>
    <w:p w:rsidR="00C0484D" w:rsidRPr="00C0484D" w:rsidRDefault="00C0484D" w:rsidP="00C0484D">
      <w:pPr>
        <w:spacing w:line="276" w:lineRule="auto"/>
      </w:pPr>
      <w:r w:rsidRPr="00C0484D">
        <w:br/>
        <w:t>1</w:t>
      </w:r>
      <w:r w:rsidR="009960D6">
        <w:t>)</w:t>
      </w:r>
      <w:r w:rsidRPr="00C0484D">
        <w:t>. w zakresie dostępności architektonicznej:</w:t>
      </w:r>
    </w:p>
    <w:p w:rsidR="00C0484D" w:rsidRPr="00C0484D" w:rsidRDefault="00C0484D" w:rsidP="00C0484D">
      <w:pPr>
        <w:spacing w:line="276" w:lineRule="auto"/>
      </w:pPr>
      <w:r w:rsidRPr="00C0484D">
        <w:t>a.  zapewnienie wolnych od barier poziomych i pionowych przestrzeni komunikacyjnych budynków, w których realizowane jest zadanie publiczne,</w:t>
      </w:r>
      <w:r w:rsidRPr="00C0484D">
        <w:br/>
        <w:t xml:space="preserve">b. instalacji urządzeń lub zastosowania środków technicznych i rozwiązań architektonicznych </w:t>
      </w:r>
      <w:r>
        <w:t xml:space="preserve">             </w:t>
      </w:r>
      <w:r w:rsidRPr="00C0484D">
        <w:t>w budynku, które umożliwiają dostęp do pomieszczeń, w których realizowane jest zadanie publiczne z wyłączeniem pomieszczeń technicznych,</w:t>
      </w:r>
      <w:r w:rsidRPr="00C0484D">
        <w:br/>
        <w:t>c. zapewnienie informacji o rozkładzie pomieszczeń w budynku w sposób wizualny i dotykowy lub głosowy,</w:t>
      </w:r>
      <w:r w:rsidRPr="00C0484D">
        <w:br/>
        <w:t>d. wstępu do budynku, gdzie realizowane jest zadanie publiczne, osobie korzystającej z psa asystującego,</w:t>
      </w:r>
      <w:r w:rsidRPr="00C0484D">
        <w:br/>
        <w:t>e. osobom ze szczególnymi potrzebami możliwości ewakuacji lub uratowania w inny</w:t>
      </w:r>
      <w:r w:rsidRPr="00C0484D">
        <w:br/>
        <w:t>sposób z miejsca gdzie realizowane jest zadanie publiczne.</w:t>
      </w:r>
    </w:p>
    <w:p w:rsidR="00C0484D" w:rsidRPr="00C0484D" w:rsidRDefault="00C0484D" w:rsidP="00C0484D">
      <w:pPr>
        <w:spacing w:line="276" w:lineRule="auto"/>
      </w:pPr>
      <w:r w:rsidRPr="00C0484D">
        <w:br/>
        <w:t>2</w:t>
      </w:r>
      <w:r w:rsidR="009960D6">
        <w:t>)</w:t>
      </w:r>
      <w:r w:rsidRPr="00C0484D">
        <w:t>.  w zakresie dostępności cyfrowej:</w:t>
      </w:r>
      <w:r w:rsidRPr="00C0484D">
        <w:br/>
        <w:t xml:space="preserve">a. strona internetowa lub aplikacja mobilna wykorzystywana do realizacji lub promocji zadania </w:t>
      </w:r>
      <w:r w:rsidRPr="00C0484D">
        <w:lastRenderedPageBreak/>
        <w:t>powinna być dostępna cyfrowa poprzez zapewnienie jej funkcjonalności, postrzegalności i zrozumiałości poprzez spełnianie wymagań określonych w załączniku do ustawy o dostępności cyfrowej stron internetowych i aplikacji mobilnych.</w:t>
      </w:r>
      <w:r w:rsidRPr="00C0484D">
        <w:br/>
        <w:t>b. treści cyfrowe opracowywane w ramach zadania i publikowane jak np. dokumenty</w:t>
      </w:r>
      <w:r w:rsidRPr="00C0484D">
        <w:br/>
        <w:t>rekrutacyjne, publikacje, filmy muszą być dostępne cyfrowo.</w:t>
      </w:r>
    </w:p>
    <w:p w:rsidR="00C0484D" w:rsidRPr="00C0484D" w:rsidRDefault="00C0484D" w:rsidP="00C0484D">
      <w:pPr>
        <w:spacing w:line="276" w:lineRule="auto"/>
      </w:pPr>
      <w:r w:rsidRPr="00C0484D">
        <w:br/>
        <w:t>3</w:t>
      </w:r>
      <w:r w:rsidR="009960D6">
        <w:t>)</w:t>
      </w:r>
      <w:r w:rsidRPr="00C0484D">
        <w:t>. w zakresie dostępności informacyjno-komunikacyjnej:</w:t>
      </w:r>
      <w:r w:rsidRPr="00C0484D">
        <w:br/>
        <w:t>a. obsługi, w ramach zadania publicznego, z wykorzystaniem środków wspierających komunikowanie się, o których mowa w ustawie o języku migowym i innych środkach komunikowania się, lub poprzez wykorzystanie zdalnego dostępu online do usługi tłumacza przez strony internetowe i aplikacje,</w:t>
      </w:r>
      <w:r w:rsidRPr="00C0484D">
        <w:br/>
        <w:t>b. instalacji urządzeń lub innych środków technicznych do obsługi osób słabosłyszących w ramach zadania publicznego, np. pętla indukcyjna, system FM lub urządzeń opartych o inne technologie, których celem jest wspomaganie słyszenia;</w:t>
      </w:r>
      <w:r w:rsidRPr="00C0484D">
        <w:br/>
        <w:t>c.  na stronie internetowej podmiotu informacji o realizowanym zadaniu publicznym</w:t>
      </w:r>
      <w:r w:rsidRPr="00C0484D">
        <w:br/>
        <w:t>w postaci elektronicznego pliku zawierającego tekst odczytywalny maszynowo, nagrania treści w polskim języku migowym, informacji w tekście łatwym do czytania i zrozumienia,</w:t>
      </w:r>
      <w:r w:rsidRPr="00C0484D">
        <w:br/>
        <w:t>d. zapewnienie na wniosek osoby ze szczególnymi potrzebami, w ramach realizowanego zadania publicznego, komunikacji w sposób preferowany przez osobę ze szczególnymi potrzebami.</w:t>
      </w:r>
    </w:p>
    <w:p w:rsidR="00C0484D" w:rsidRPr="00C0484D" w:rsidRDefault="00C0484D" w:rsidP="00C0484D">
      <w:pPr>
        <w:spacing w:line="276" w:lineRule="auto"/>
      </w:pPr>
    </w:p>
    <w:p w:rsidR="00C0484D" w:rsidRDefault="00C0484D" w:rsidP="00C0484D">
      <w:pPr>
        <w:spacing w:line="276" w:lineRule="auto"/>
      </w:pPr>
      <w:r w:rsidRPr="00C0484D">
        <w:t>4</w:t>
      </w:r>
      <w:r w:rsidR="009960D6">
        <w:t>)</w:t>
      </w:r>
      <w:r w:rsidRPr="00C0484D">
        <w:t>. W indywidualnym przypadku, jeżeli podmiot publiczny nie jest w stanie, w szczególności ze względów technicznych lub prawnych, zapewnić dostępności osobie ze szczególnymi potrzebami w zakresie  o którym mowa w art. 6 pkt.1 i 3, podmiot ten jest obowiązany zapewnić takiej osobie dostęp alternatywny.</w:t>
      </w:r>
    </w:p>
    <w:p w:rsidR="00DD367D" w:rsidRDefault="00DD367D" w:rsidP="00C0484D">
      <w:pPr>
        <w:spacing w:line="276" w:lineRule="auto"/>
      </w:pPr>
    </w:p>
    <w:p w:rsidR="00DD367D" w:rsidRDefault="00DD367D" w:rsidP="00DD367D">
      <w:pPr>
        <w:spacing w:line="276" w:lineRule="auto"/>
      </w:pPr>
      <w:r w:rsidRPr="00DD367D">
        <w:t>5). Informację nt. obszarów dostępności jakie wynikają z charakteru zadania powinny zostać wskazane w części III.3 oferty ( syntetyczny opis zadania ). W każdym przypadku konieczne jest wskazanie planowanych rozwiązań mających na celu zapewnienie dostępności poszczególnych działań.</w:t>
      </w:r>
    </w:p>
    <w:p w:rsidR="00DD367D" w:rsidRDefault="00DD367D" w:rsidP="00DD367D">
      <w:pPr>
        <w:spacing w:line="276" w:lineRule="auto"/>
      </w:pPr>
    </w:p>
    <w:p w:rsidR="00DD367D" w:rsidRDefault="00DD367D" w:rsidP="00DD367D">
      <w:pPr>
        <w:spacing w:line="276" w:lineRule="auto"/>
        <w:rPr>
          <w:bCs/>
        </w:rPr>
      </w:pPr>
      <w:r>
        <w:t xml:space="preserve">2. </w:t>
      </w:r>
      <w:r>
        <w:rPr>
          <w:bCs/>
        </w:rPr>
        <w:t xml:space="preserve"> W treści ogłoszenia w rozdziale „Termin i warunki realizacji zadania” po punkcie 14 dodaje się punkt 15 o treści:</w:t>
      </w:r>
    </w:p>
    <w:p w:rsidR="00DD367D" w:rsidRPr="00DD367D" w:rsidRDefault="00DD367D" w:rsidP="00DD367D">
      <w:pPr>
        <w:spacing w:line="276" w:lineRule="auto"/>
      </w:pPr>
    </w:p>
    <w:p w:rsidR="00DD367D" w:rsidRPr="00DD367D" w:rsidRDefault="00DD367D" w:rsidP="00DD367D">
      <w:pPr>
        <w:spacing w:line="276" w:lineRule="auto"/>
      </w:pPr>
      <w:r>
        <w:t>„</w:t>
      </w:r>
      <w:r w:rsidRPr="00DD367D">
        <w:t>15. 1.Biorąc pod uwagę ryzyka i zagrożenia dotyczące sytuacji epidemicznej związanej</w:t>
      </w:r>
      <w:r w:rsidRPr="00DD367D">
        <w:br/>
        <w:t>z rozprzestrzenianiem się choroby COVID-19 oraz wynikającymi z tego faktu ograniczeniami, realizacja działań opisanych w ramach projektu zgłaszanego do konkursu musi uwzględniać spełnianie wszelkich aktualnych wymagań związanych z bieżącą sytuacją epidemiczną, zgodnie z obowiązującymi i systematycznie aktualizowanymi przepisami o ograniczeniach, nakazach i zakazach określonych w związku z wystąpieniem stanu epidemii w Polsce.</w:t>
      </w:r>
    </w:p>
    <w:p w:rsidR="00DD367D" w:rsidRPr="00DD367D" w:rsidRDefault="00DD367D" w:rsidP="00DD367D">
      <w:pPr>
        <w:spacing w:line="276" w:lineRule="auto"/>
      </w:pPr>
    </w:p>
    <w:p w:rsidR="00DD367D" w:rsidRPr="00DD367D" w:rsidRDefault="00DD367D" w:rsidP="00DD367D">
      <w:pPr>
        <w:spacing w:line="276" w:lineRule="auto"/>
      </w:pPr>
      <w:r w:rsidRPr="00DD367D">
        <w:t>2. Oferent jest zobowiązany do przedstawienia w części III.3 ofert (syntetyczny opis zadania ) co najmniej jednego alternatywnego rozwiązania związanego z przeprowadzeniem  wszystkich planowanych działań mając na uwadze ograniczenia związane z zagrożeniami np.COVID – 19</w:t>
      </w:r>
      <w:r>
        <w:t>”</w:t>
      </w:r>
      <w:r w:rsidRPr="00DD367D">
        <w:t>.</w:t>
      </w:r>
    </w:p>
    <w:p w:rsidR="00DD367D" w:rsidRPr="00C0484D" w:rsidRDefault="00DD367D" w:rsidP="00C0484D">
      <w:pPr>
        <w:spacing w:line="276" w:lineRule="auto"/>
      </w:pPr>
    </w:p>
    <w:p w:rsidR="002D21D9" w:rsidRDefault="00DD367D" w:rsidP="00C0484D">
      <w:pPr>
        <w:spacing w:line="276" w:lineRule="auto"/>
      </w:pPr>
      <w:r>
        <w:t>§ 3</w:t>
      </w:r>
      <w:r w:rsidR="00E924C3">
        <w:t xml:space="preserve">. </w:t>
      </w:r>
      <w:r w:rsidR="00C0484D">
        <w:t>Wydłuża się termin składania ofert do dnia 11 lutego 2022 r. do godz. 14.00</w:t>
      </w:r>
    </w:p>
    <w:p w:rsidR="007E164C" w:rsidRPr="007E164C" w:rsidRDefault="007E164C" w:rsidP="00C0484D">
      <w:pPr>
        <w:spacing w:line="276" w:lineRule="auto"/>
        <w:rPr>
          <w:sz w:val="16"/>
          <w:szCs w:val="16"/>
        </w:rPr>
      </w:pPr>
    </w:p>
    <w:p w:rsidR="00786E1A" w:rsidRDefault="00786E1A" w:rsidP="00C0484D">
      <w:pPr>
        <w:spacing w:line="276" w:lineRule="auto"/>
        <w:rPr>
          <w:sz w:val="16"/>
          <w:szCs w:val="16"/>
        </w:rPr>
      </w:pPr>
      <w:r w:rsidRPr="009012B2">
        <w:lastRenderedPageBreak/>
        <w:t>§</w:t>
      </w:r>
      <w:r w:rsidR="00DD367D">
        <w:t xml:space="preserve"> 4</w:t>
      </w:r>
      <w:r w:rsidRPr="009012B2">
        <w:t>. 1.</w:t>
      </w:r>
      <w:r>
        <w:rPr>
          <w:b/>
        </w:rPr>
        <w:t xml:space="preserve"> </w:t>
      </w:r>
      <w:r w:rsidRPr="00754E3C">
        <w:t xml:space="preserve">Zarządzenie podlega ogłoszeniu </w:t>
      </w:r>
      <w:r>
        <w:rPr>
          <w:szCs w:val="18"/>
        </w:rPr>
        <w:t xml:space="preserve">na stronie internetowej Urzędu Miasta i Gminy </w:t>
      </w:r>
      <w:r w:rsidR="009012B2">
        <w:rPr>
          <w:szCs w:val="18"/>
        </w:rPr>
        <w:br/>
      </w:r>
      <w:r>
        <w:rPr>
          <w:szCs w:val="18"/>
        </w:rPr>
        <w:t xml:space="preserve">w </w:t>
      </w:r>
      <w:r w:rsidR="005C3952">
        <w:rPr>
          <w:szCs w:val="18"/>
        </w:rPr>
        <w:t>Międzyborzu</w:t>
      </w:r>
      <w:r>
        <w:rPr>
          <w:szCs w:val="18"/>
        </w:rPr>
        <w:t xml:space="preserve">, </w:t>
      </w:r>
      <w:r w:rsidRPr="00754E3C">
        <w:t>w Biuletynie Informacji Publicznej</w:t>
      </w:r>
      <w:r>
        <w:rPr>
          <w:szCs w:val="18"/>
        </w:rPr>
        <w:t xml:space="preserve"> oraz na tablicy ogłoszeń w siedzibie Urzędu Miasta i Gminy w </w:t>
      </w:r>
      <w:r w:rsidR="005C3952">
        <w:rPr>
          <w:szCs w:val="18"/>
        </w:rPr>
        <w:t>Międzyborzu</w:t>
      </w:r>
      <w:r>
        <w:rPr>
          <w:szCs w:val="18"/>
        </w:rPr>
        <w:t>.</w:t>
      </w:r>
    </w:p>
    <w:p w:rsidR="002D21D9" w:rsidRDefault="009012B2" w:rsidP="00C0484D">
      <w:pPr>
        <w:spacing w:line="276" w:lineRule="auto"/>
      </w:pPr>
      <w:r>
        <w:t>2</w:t>
      </w:r>
      <w:r w:rsidR="00E924C3">
        <w:t xml:space="preserve">. </w:t>
      </w:r>
      <w:r w:rsidR="002D21D9" w:rsidRPr="0068365C">
        <w:t>Zarządzenie wchodzi w życie z dniem pod</w:t>
      </w:r>
      <w:r w:rsidR="00B84834" w:rsidRPr="0068365C">
        <w:t>pisania</w:t>
      </w:r>
      <w:r w:rsidR="002D21D9" w:rsidRPr="0068365C">
        <w:t>.</w:t>
      </w:r>
    </w:p>
    <w:p w:rsidR="00F74C9A" w:rsidRDefault="00DC457C" w:rsidP="00C0484D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F01BA" w:rsidRPr="008F01BA" w:rsidRDefault="009D227B" w:rsidP="008F01BA">
      <w:pPr>
        <w:spacing w:line="276" w:lineRule="auto"/>
        <w:rPr>
          <w:rFonts w:eastAsia="Calibri"/>
          <w:sz w:val="22"/>
          <w:szCs w:val="22"/>
          <w:lang w:eastAsia="en-U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3406F">
        <w:t xml:space="preserve">  </w:t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>
        <w:tab/>
      </w:r>
      <w:r w:rsidR="008F01BA" w:rsidRPr="008F01BA">
        <w:rPr>
          <w:rFonts w:eastAsia="Calibri"/>
          <w:sz w:val="22"/>
          <w:szCs w:val="22"/>
          <w:lang w:eastAsia="en-US"/>
        </w:rPr>
        <w:t>Burmistrz Miasta i Gminy</w:t>
      </w:r>
    </w:p>
    <w:p w:rsidR="008F01BA" w:rsidRPr="008F01BA" w:rsidRDefault="008F01BA" w:rsidP="008F01BA">
      <w:pPr>
        <w:autoSpaceDE w:val="0"/>
        <w:autoSpaceDN w:val="0"/>
        <w:adjustRightInd w:val="0"/>
        <w:spacing w:line="276" w:lineRule="auto"/>
        <w:ind w:left="6372"/>
        <w:rPr>
          <w:rFonts w:eastAsia="Calibri"/>
          <w:sz w:val="22"/>
          <w:szCs w:val="22"/>
          <w:lang w:eastAsia="en-US"/>
        </w:rPr>
      </w:pPr>
      <w:r w:rsidRPr="008F01BA">
        <w:rPr>
          <w:rFonts w:eastAsia="Calibri"/>
          <w:sz w:val="22"/>
          <w:szCs w:val="22"/>
          <w:lang w:eastAsia="en-US"/>
        </w:rPr>
        <w:t>Międzybórz</w:t>
      </w:r>
    </w:p>
    <w:p w:rsidR="008F01BA" w:rsidRPr="008F01BA" w:rsidRDefault="008F01BA" w:rsidP="008F01BA">
      <w:pPr>
        <w:autoSpaceDE w:val="0"/>
        <w:autoSpaceDN w:val="0"/>
        <w:adjustRightInd w:val="0"/>
        <w:spacing w:line="276" w:lineRule="auto"/>
        <w:ind w:left="4248" w:firstLine="708"/>
        <w:rPr>
          <w:rFonts w:eastAsia="Calibri"/>
          <w:sz w:val="22"/>
          <w:szCs w:val="22"/>
          <w:lang w:eastAsia="en-US"/>
        </w:rPr>
      </w:pPr>
      <w:r w:rsidRPr="008F01BA">
        <w:rPr>
          <w:rFonts w:eastAsia="Calibri"/>
          <w:sz w:val="22"/>
          <w:szCs w:val="22"/>
          <w:lang w:eastAsia="en-US"/>
        </w:rPr>
        <w:t xml:space="preserve"> </w:t>
      </w:r>
    </w:p>
    <w:p w:rsidR="008F01BA" w:rsidRPr="008F01BA" w:rsidRDefault="008F01BA" w:rsidP="008F01BA">
      <w:pPr>
        <w:autoSpaceDE w:val="0"/>
        <w:autoSpaceDN w:val="0"/>
        <w:adjustRightInd w:val="0"/>
        <w:spacing w:line="276" w:lineRule="auto"/>
        <w:ind w:left="4248" w:firstLine="708"/>
        <w:rPr>
          <w:rFonts w:eastAsia="Calibri"/>
          <w:sz w:val="22"/>
          <w:szCs w:val="22"/>
          <w:lang w:eastAsia="en-US"/>
        </w:rPr>
      </w:pPr>
      <w:r w:rsidRPr="008F01BA">
        <w:rPr>
          <w:rFonts w:eastAsia="Calibri"/>
          <w:sz w:val="22"/>
          <w:szCs w:val="22"/>
          <w:lang w:eastAsia="en-US"/>
        </w:rPr>
        <w:t xml:space="preserve">                 </w:t>
      </w:r>
      <w:r>
        <w:rPr>
          <w:rFonts w:eastAsia="Calibri"/>
          <w:sz w:val="22"/>
          <w:szCs w:val="22"/>
          <w:lang w:eastAsia="en-US"/>
        </w:rPr>
        <w:t xml:space="preserve">        </w:t>
      </w:r>
      <w:r w:rsidRPr="008F01BA">
        <w:rPr>
          <w:rFonts w:eastAsia="Calibri"/>
          <w:sz w:val="22"/>
          <w:szCs w:val="22"/>
          <w:lang w:eastAsia="en-US"/>
        </w:rPr>
        <w:t xml:space="preserve"> /-/ Jarosław Głowacki</w:t>
      </w:r>
    </w:p>
    <w:p w:rsidR="00DC457C" w:rsidRDefault="00F74C9A" w:rsidP="00C0484D">
      <w:pPr>
        <w:spacing w:line="276" w:lineRule="auto"/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4288D" w:rsidRPr="00DF46CF" w:rsidRDefault="00DF46CF" w:rsidP="00C0484D">
      <w:pPr>
        <w:autoSpaceDE w:val="0"/>
        <w:autoSpaceDN w:val="0"/>
        <w:adjustRightInd w:val="0"/>
        <w:spacing w:line="276" w:lineRule="auto"/>
        <w:ind w:left="4248" w:firstLine="708"/>
      </w:pPr>
      <w:r>
        <w:rPr>
          <w:b/>
          <w:sz w:val="28"/>
          <w:szCs w:val="28"/>
        </w:rPr>
        <w:tab/>
      </w:r>
    </w:p>
    <w:p w:rsidR="0063406F" w:rsidRDefault="0063406F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1F1311" w:rsidRDefault="001F1311" w:rsidP="00C0484D">
      <w:pPr>
        <w:spacing w:line="276" w:lineRule="auto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C34E2" w:rsidRDefault="009C34E2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C34E2" w:rsidRDefault="009C34E2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793FE7" w:rsidRDefault="00793FE7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793FE7" w:rsidRDefault="00793FE7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C75D87" w:rsidRDefault="00C75D87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</w:p>
    <w:p w:rsidR="0095489B" w:rsidRPr="00780F5D" w:rsidRDefault="0095489B" w:rsidP="0095489B">
      <w:pPr>
        <w:jc w:val="center"/>
      </w:pPr>
      <w:r>
        <w:rPr>
          <w:b/>
        </w:rPr>
        <w:lastRenderedPageBreak/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80F5D">
        <w:t xml:space="preserve">Załącznik Nr 1 </w:t>
      </w:r>
    </w:p>
    <w:p w:rsidR="0095489B" w:rsidRDefault="0095489B" w:rsidP="0095489B">
      <w:pPr>
        <w:ind w:left="4956"/>
      </w:pPr>
      <w:r>
        <w:t xml:space="preserve">          </w:t>
      </w:r>
      <w:r w:rsidRPr="00780F5D">
        <w:t xml:space="preserve">do Zarządzenia Nr 0050.321.2022 </w:t>
      </w:r>
    </w:p>
    <w:p w:rsidR="0095489B" w:rsidRPr="00780F5D" w:rsidRDefault="0095489B" w:rsidP="0095489B">
      <w:pPr>
        <w:ind w:left="4956"/>
      </w:pPr>
      <w:r>
        <w:t xml:space="preserve">          z dnia 21 stycznia 2022 r.</w:t>
      </w:r>
    </w:p>
    <w:p w:rsidR="0095489B" w:rsidRPr="00780F5D" w:rsidRDefault="0095489B" w:rsidP="0095489B">
      <w:pPr>
        <w:jc w:val="center"/>
      </w:pPr>
    </w:p>
    <w:p w:rsidR="0095489B" w:rsidRDefault="0095489B" w:rsidP="0095489B">
      <w:pPr>
        <w:jc w:val="center"/>
        <w:rPr>
          <w:b/>
        </w:rPr>
      </w:pPr>
    </w:p>
    <w:p w:rsidR="0095489B" w:rsidRDefault="0095489B" w:rsidP="0095489B">
      <w:pPr>
        <w:jc w:val="center"/>
        <w:rPr>
          <w:b/>
        </w:rPr>
      </w:pPr>
      <w:r w:rsidRPr="005800C2">
        <w:rPr>
          <w:b/>
        </w:rPr>
        <w:t>Burmistrz Miasta i Gminy Międzybórz</w:t>
      </w:r>
      <w:r>
        <w:rPr>
          <w:b/>
        </w:rPr>
        <w:t xml:space="preserve"> </w:t>
      </w:r>
    </w:p>
    <w:p w:rsidR="0095489B" w:rsidRDefault="0095489B" w:rsidP="0095489B">
      <w:pPr>
        <w:jc w:val="center"/>
      </w:pPr>
      <w:r w:rsidRPr="00F139A5">
        <w:t>Ogłasza</w:t>
      </w:r>
      <w:r>
        <w:rPr>
          <w:b/>
        </w:rPr>
        <w:t xml:space="preserve"> </w:t>
      </w:r>
      <w:r>
        <w:t>otwarty konkurs</w:t>
      </w:r>
      <w:r w:rsidRPr="006936EC">
        <w:t xml:space="preserve"> ofert na </w:t>
      </w:r>
      <w:r>
        <w:t xml:space="preserve">wsparcie </w:t>
      </w:r>
      <w:r w:rsidRPr="006936EC">
        <w:t xml:space="preserve">realizację zadań publicznych </w:t>
      </w:r>
      <w:r>
        <w:t>w Gminie Międzybórz z zakresu upowszechniania kultury fizycznej i sportu w 2022 roku</w:t>
      </w:r>
    </w:p>
    <w:p w:rsidR="0095489B" w:rsidRDefault="0095489B" w:rsidP="0095489B">
      <w:pPr>
        <w:jc w:val="center"/>
      </w:pPr>
      <w:r>
        <w:t>z dnia 21 stycznia 2022</w:t>
      </w:r>
      <w:r w:rsidRPr="006E3572">
        <w:t xml:space="preserve"> </w:t>
      </w:r>
      <w:r>
        <w:t>roku.</w:t>
      </w:r>
    </w:p>
    <w:p w:rsidR="0095489B" w:rsidRDefault="0095489B" w:rsidP="0095489B"/>
    <w:p w:rsidR="0095489B" w:rsidRPr="00854406" w:rsidRDefault="0095489B" w:rsidP="0095489B">
      <w:pPr>
        <w:jc w:val="both"/>
        <w:rPr>
          <w:rFonts w:ascii="Eras Medium ITC" w:hAnsi="Eras Medium ITC"/>
          <w:b/>
        </w:rPr>
      </w:pPr>
      <w:r>
        <w:rPr>
          <w:rFonts w:ascii="Eras Medium ITC" w:hAnsi="Eras Medium ITC"/>
          <w:b/>
        </w:rPr>
        <w:t xml:space="preserve">I. </w:t>
      </w:r>
      <w:r w:rsidRPr="00854406">
        <w:rPr>
          <w:rFonts w:ascii="Eras Medium ITC" w:hAnsi="Eras Medium ITC"/>
          <w:b/>
        </w:rPr>
        <w:t>Rodzaj i wysoko</w:t>
      </w:r>
      <w:r w:rsidRPr="00854406">
        <w:rPr>
          <w:b/>
        </w:rPr>
        <w:t>ść</w:t>
      </w:r>
      <w:r w:rsidRPr="00854406">
        <w:rPr>
          <w:rFonts w:ascii="Eras Medium ITC" w:hAnsi="Eras Medium ITC"/>
          <w:b/>
        </w:rPr>
        <w:t xml:space="preserve"> </w:t>
      </w:r>
      <w:r w:rsidRPr="00854406">
        <w:rPr>
          <w:b/>
        </w:rPr>
        <w:t>ś</w:t>
      </w:r>
      <w:r w:rsidRPr="00854406">
        <w:rPr>
          <w:rFonts w:ascii="Eras Medium ITC" w:hAnsi="Eras Medium ITC"/>
          <w:b/>
        </w:rPr>
        <w:t>rodków publicznych przeznaczonych na zadania w formie wsparcia:</w:t>
      </w:r>
    </w:p>
    <w:p w:rsidR="0095489B" w:rsidRDefault="0095489B" w:rsidP="0095489B">
      <w:pPr>
        <w:pStyle w:val="Bezodstpw"/>
        <w:ind w:left="1080"/>
        <w:rPr>
          <w:rFonts w:ascii="Times New Roman" w:hAnsi="Times New Roman"/>
          <w:b/>
        </w:rPr>
      </w:pPr>
    </w:p>
    <w:p w:rsidR="0095489B" w:rsidRDefault="0095489B" w:rsidP="0095489B">
      <w:pPr>
        <w:jc w:val="both"/>
        <w:rPr>
          <w:b/>
        </w:rPr>
      </w:pPr>
      <w:r w:rsidRPr="004147CA">
        <w:t>1)</w:t>
      </w:r>
      <w:r>
        <w:rPr>
          <w:b/>
        </w:rPr>
        <w:t xml:space="preserve"> Działalność szkoleniową w piłce nożnej oraz umożliwienie mieszkańcom udziału w zawodach        i rozgrywkach odpowiedniego szczebla;</w:t>
      </w:r>
    </w:p>
    <w:p w:rsidR="0095489B" w:rsidRDefault="0095489B" w:rsidP="0095489B">
      <w:pPr>
        <w:jc w:val="both"/>
      </w:pPr>
      <w:r>
        <w:t>Na realizację zadania przeznacza się dotację w kwocie do 60.000 zł (słownie: sześćdziesiąt  tysięcy złotych).</w:t>
      </w:r>
    </w:p>
    <w:p w:rsidR="0095489B" w:rsidRDefault="0095489B" w:rsidP="0095489B">
      <w:pPr>
        <w:jc w:val="both"/>
        <w:rPr>
          <w:b/>
        </w:rPr>
      </w:pPr>
      <w:r>
        <w:t>2).</w:t>
      </w:r>
      <w:r w:rsidRPr="00DE52FD">
        <w:rPr>
          <w:b/>
        </w:rPr>
        <w:t xml:space="preserve"> </w:t>
      </w:r>
      <w:r>
        <w:rPr>
          <w:b/>
        </w:rPr>
        <w:t>Działalność szkoleniową w tenisie stołowym oraz umożliwienie mieszkańcom udziału                           w zawodach i rozgrywkach odpowiedniego szczebla;</w:t>
      </w:r>
    </w:p>
    <w:p w:rsidR="0095489B" w:rsidRDefault="0095489B" w:rsidP="0095489B">
      <w:pPr>
        <w:jc w:val="both"/>
      </w:pPr>
      <w:r>
        <w:t>Na realizację zadania przeznacza się dotację w kwocie do 15.000 zł ( słownie: piętnaście tysięcy złotych).</w:t>
      </w:r>
    </w:p>
    <w:p w:rsidR="0095489B" w:rsidRPr="00B35424" w:rsidRDefault="0095489B" w:rsidP="0095489B">
      <w:pPr>
        <w:jc w:val="both"/>
        <w:rPr>
          <w:b/>
        </w:rPr>
      </w:pPr>
      <w:r>
        <w:t>3</w:t>
      </w:r>
      <w:r w:rsidRPr="009E2310">
        <w:t>)</w:t>
      </w:r>
      <w:r w:rsidRPr="00B35424">
        <w:rPr>
          <w:b/>
        </w:rPr>
        <w:t xml:space="preserve"> Działalność szkoleniową w piłce nożnej dzieci do 11 roku życia oraz umożliwianie mieszkańcom udziału w zawodach i rozgrywkach odpowiedniego szczebla</w:t>
      </w:r>
      <w:r>
        <w:t>.</w:t>
      </w:r>
    </w:p>
    <w:p w:rsidR="0095489B" w:rsidRDefault="0095489B" w:rsidP="0095489B">
      <w:pPr>
        <w:jc w:val="both"/>
      </w:pPr>
      <w:r>
        <w:t>Na realizację zadania przeznacza się dotację w kwocie do 10.000 zł (słownie: dziesięć tysięcy złotych).</w:t>
      </w:r>
    </w:p>
    <w:p w:rsidR="0095489B" w:rsidRDefault="0095489B" w:rsidP="0095489B">
      <w:pPr>
        <w:jc w:val="both"/>
        <w:rPr>
          <w:b/>
        </w:rPr>
      </w:pPr>
      <w:r>
        <w:t>4</w:t>
      </w:r>
      <w:r>
        <w:rPr>
          <w:b/>
        </w:rPr>
        <w:t>) Organizację treningów, zawodów i imprez lekkoatletycznych oraz z zakresu gier zespołowych,      z wyjątkiem piłki nożnej;</w:t>
      </w:r>
    </w:p>
    <w:p w:rsidR="0095489B" w:rsidRDefault="0095489B" w:rsidP="0095489B">
      <w:pPr>
        <w:jc w:val="both"/>
      </w:pPr>
      <w:r>
        <w:t>Na realizację zadania przeznacza się dotację w kwocie do 5.000 zł (słownie: dziewięć tysięcy złotych).</w:t>
      </w:r>
    </w:p>
    <w:p w:rsidR="0095489B" w:rsidRDefault="0095489B" w:rsidP="0095489B">
      <w:pPr>
        <w:jc w:val="both"/>
        <w:rPr>
          <w:b/>
        </w:rPr>
      </w:pPr>
      <w:r>
        <w:t>3</w:t>
      </w:r>
      <w:r>
        <w:rPr>
          <w:b/>
        </w:rPr>
        <w:t>) Działalność szkoleniową w pływaniu oraz umożliwienie mieszkańcom udziału w zawodach;</w:t>
      </w:r>
    </w:p>
    <w:p w:rsidR="0095489B" w:rsidRDefault="0095489B" w:rsidP="0095489B">
      <w:pPr>
        <w:jc w:val="both"/>
      </w:pPr>
      <w:r>
        <w:t>Na realizację zadania przeznacza się dotację w kwocie do 12.000 zł (słownie: dwanaście tysięcy złotych).</w:t>
      </w:r>
    </w:p>
    <w:p w:rsidR="0095489B" w:rsidRDefault="0095489B" w:rsidP="0095489B">
      <w:pPr>
        <w:jc w:val="both"/>
        <w:rPr>
          <w:b/>
        </w:rPr>
      </w:pPr>
      <w:r>
        <w:t xml:space="preserve">5) </w:t>
      </w:r>
      <w:r w:rsidRPr="00455528">
        <w:rPr>
          <w:b/>
        </w:rPr>
        <w:t>Działalność szkoleniową dzieci i młodzieży w zakresie piłki nożnej</w:t>
      </w:r>
      <w:r>
        <w:rPr>
          <w:b/>
        </w:rPr>
        <w:t>;</w:t>
      </w:r>
    </w:p>
    <w:p w:rsidR="0095489B" w:rsidRDefault="0095489B" w:rsidP="0095489B">
      <w:pPr>
        <w:jc w:val="both"/>
      </w:pPr>
      <w:r>
        <w:t>Na realizację zadania przeznacza się dotację w kwocie do 7.500 zł (słownie: siedem tysięcy pięćset  złotych).</w:t>
      </w:r>
    </w:p>
    <w:p w:rsidR="0095489B" w:rsidRDefault="0095489B" w:rsidP="0095489B">
      <w:pPr>
        <w:jc w:val="both"/>
      </w:pPr>
      <w:r>
        <w:t xml:space="preserve">Celem zadań jest: </w:t>
      </w:r>
    </w:p>
    <w:p w:rsidR="0095489B" w:rsidRDefault="0095489B" w:rsidP="0095489B">
      <w:pPr>
        <w:jc w:val="both"/>
      </w:pPr>
      <w:r>
        <w:t>- zwiększenie aktywności fizycznej oraz umiejętności sportowych mieszkańców Gminy Międzybórz poprzez prowadzenie działalności szkoleniowej oraz udział w rozgrywkach i zawodach.</w:t>
      </w:r>
    </w:p>
    <w:p w:rsidR="0095489B" w:rsidRDefault="0095489B" w:rsidP="0095489B">
      <w:pPr>
        <w:jc w:val="both"/>
      </w:pPr>
      <w:r>
        <w:t>- prowadzenie zajęć sportowych skierowanych do różnych grup wiekowych i społecznych.</w:t>
      </w:r>
    </w:p>
    <w:p w:rsidR="0095489B" w:rsidRDefault="0095489B" w:rsidP="0095489B">
      <w:pPr>
        <w:jc w:val="both"/>
      </w:pPr>
      <w:r>
        <w:t>- popularyzacja oraz wzbogacenie oferty sportowej w Gminie Międzybórz skierowanej dla dzieci                                        i młodzieży.</w:t>
      </w:r>
    </w:p>
    <w:p w:rsidR="0095489B" w:rsidRPr="00DD2479" w:rsidRDefault="0095489B" w:rsidP="0095489B">
      <w:pPr>
        <w:jc w:val="both"/>
        <w:rPr>
          <w:b/>
        </w:rPr>
      </w:pPr>
      <w:r w:rsidRPr="00DD2479">
        <w:rPr>
          <w:b/>
        </w:rPr>
        <w:t>Oczekiwanym rezultatem realizacji zadań zleconych jest liczba uczestników realizacji zadania.</w:t>
      </w:r>
    </w:p>
    <w:p w:rsidR="0095489B" w:rsidRDefault="0095489B" w:rsidP="0095489B">
      <w:pPr>
        <w:jc w:val="both"/>
      </w:pPr>
      <w:r>
        <w:t>W roku 2021 Gmina Międzybórz zrealizowała zadania publiczne tego samego rodzaju  i przyznała organizacjom dotacje w wysokości: 102.000,00 złotych.</w:t>
      </w:r>
    </w:p>
    <w:p w:rsidR="0095489B" w:rsidRDefault="0095489B" w:rsidP="0095489B">
      <w:pPr>
        <w:jc w:val="both"/>
      </w:pPr>
      <w:r>
        <w:t>W roku 2022 w budżecie na realizację zadań publicznych zaplanowano kwotę 130 000,00 złotych.</w:t>
      </w:r>
    </w:p>
    <w:p w:rsidR="0095489B" w:rsidRDefault="0095489B" w:rsidP="0095489B">
      <w:pPr>
        <w:jc w:val="center"/>
        <w:rPr>
          <w:rFonts w:ascii="Eras Medium ITC" w:hAnsi="Eras Medium ITC"/>
          <w:b/>
        </w:rPr>
      </w:pPr>
      <w:r>
        <w:rPr>
          <w:rFonts w:ascii="Eras Medium ITC" w:hAnsi="Eras Medium ITC"/>
          <w:b/>
        </w:rPr>
        <w:t>Zasady</w:t>
      </w:r>
      <w:r w:rsidRPr="00E11F4F">
        <w:rPr>
          <w:rFonts w:ascii="Eras Medium ITC" w:hAnsi="Eras Medium ITC"/>
          <w:b/>
        </w:rPr>
        <w:t xml:space="preserve"> przyznawania dotacji</w:t>
      </w:r>
    </w:p>
    <w:p w:rsidR="0095489B" w:rsidRDefault="0095489B" w:rsidP="0095489B">
      <w:pPr>
        <w:jc w:val="both"/>
      </w:pPr>
      <w:r>
        <w:t>1.O dotację mogą ubiegać się organizacje pozarządowe, podmioty wymienione w art. 3 ust. 3 ustawy           z dnia 24 kwietnia 2003 roku o działalności pożytku publicznego i o wolontariacie, które prowadzą działalność statutową w dziedzinie objętej konkursem i zamierzają realizować zadanie na rzecz mieszkańców Gminy Międzybórz.</w:t>
      </w:r>
    </w:p>
    <w:p w:rsidR="0095489B" w:rsidRPr="00DD2479" w:rsidRDefault="0095489B" w:rsidP="0095489B">
      <w:pPr>
        <w:jc w:val="both"/>
        <w:rPr>
          <w:b/>
        </w:rPr>
      </w:pPr>
      <w:r>
        <w:lastRenderedPageBreak/>
        <w:t xml:space="preserve">2. Realizacja zadania nastąpi w trybie wsparcia co oznacza, że oferent musi wnieść do realizacji zadania wkład własny. </w:t>
      </w:r>
      <w:r w:rsidRPr="00DD2479">
        <w:rPr>
          <w:b/>
        </w:rPr>
        <w:t xml:space="preserve">Udział wkładu własnego w realizację zadania nie może być mniejszy niż 2% całkowitych kosztów zadania. </w:t>
      </w:r>
    </w:p>
    <w:p w:rsidR="0095489B" w:rsidRDefault="0095489B" w:rsidP="0095489B">
      <w:pPr>
        <w:jc w:val="both"/>
        <w:rPr>
          <w:b/>
        </w:rPr>
      </w:pPr>
      <w:r w:rsidRPr="009934EE">
        <w:t>3</w:t>
      </w:r>
      <w:r>
        <w:rPr>
          <w:b/>
        </w:rPr>
        <w:t xml:space="preserve">. </w:t>
      </w:r>
      <w:r w:rsidRPr="00CA7E89">
        <w:rPr>
          <w:b/>
        </w:rPr>
        <w:t>Wkład własny rzeczowy nie jest wymagany</w:t>
      </w:r>
      <w:r>
        <w:rPr>
          <w:b/>
        </w:rPr>
        <w:t>, jego wycena nie będzie brana pod uwagę</w:t>
      </w:r>
      <w:r w:rsidRPr="00CA7E89">
        <w:rPr>
          <w:b/>
        </w:rPr>
        <w:t>.</w:t>
      </w:r>
    </w:p>
    <w:p w:rsidR="0095489B" w:rsidRDefault="0095489B" w:rsidP="0095489B">
      <w:pPr>
        <w:jc w:val="both"/>
        <w:rPr>
          <w:b/>
        </w:rPr>
      </w:pPr>
      <w:r w:rsidRPr="00F07EC7">
        <w:t>3.1</w:t>
      </w:r>
      <w:r>
        <w:rPr>
          <w:b/>
        </w:rPr>
        <w:t xml:space="preserve"> Wkład własny w formie pracy wolontariusza musi zostać udokumentowany na podstawie stosownego porozumienia zawartego z wolontariuszem z podaniem zakresu, liczby godzin oraz jego wycenę.</w:t>
      </w:r>
    </w:p>
    <w:p w:rsidR="0095489B" w:rsidRDefault="0095489B" w:rsidP="0095489B">
      <w:pPr>
        <w:jc w:val="both"/>
        <w:rPr>
          <w:b/>
        </w:rPr>
      </w:pPr>
      <w:r w:rsidRPr="00F07EC7">
        <w:t>3.2.</w:t>
      </w:r>
      <w:r>
        <w:rPr>
          <w:b/>
        </w:rPr>
        <w:t xml:space="preserve"> W przypadku wykorzystywania przez osoby zatrudnione przy realizacji zadania prywatnych samochodów niezbędne jest podpisanie z nimi umowy użyczenia przedmiotu do celów służbowych.</w:t>
      </w:r>
    </w:p>
    <w:p w:rsidR="0095489B" w:rsidRDefault="0095489B" w:rsidP="0095489B">
      <w:pPr>
        <w:jc w:val="both"/>
      </w:pPr>
      <w:r>
        <w:t>4. Złożenie oferty nie jest równoznaczne z przyznaniem dotacji.</w:t>
      </w:r>
    </w:p>
    <w:p w:rsidR="0095489B" w:rsidRDefault="0095489B" w:rsidP="0095489B">
      <w:pPr>
        <w:jc w:val="both"/>
      </w:pPr>
      <w:r>
        <w:t>5. Wysokość przyznanej dotacji może być niższa, niż wnioskowana w ofercie. W takim przypadku wnioskodawca może przyjąć zmniejszenie kosztorysu zadania lub wycofać swoją ofertę.</w:t>
      </w:r>
    </w:p>
    <w:p w:rsidR="0095489B" w:rsidRDefault="0095489B" w:rsidP="0095489B">
      <w:pPr>
        <w:jc w:val="both"/>
      </w:pPr>
      <w:r>
        <w:t>6. W ramach zadań określonych w konkursie dopuszcza się możliwość dokonania wyboru więcej niż jednej oferty.</w:t>
      </w:r>
    </w:p>
    <w:p w:rsidR="0095489B" w:rsidRDefault="0095489B" w:rsidP="0095489B">
      <w:pPr>
        <w:jc w:val="both"/>
      </w:pPr>
      <w:r>
        <w:t>7</w:t>
      </w:r>
      <w:r w:rsidRPr="00CC65D5">
        <w:t>. Szczegółowe i ostateczne warunki realizacji, finansowania i rozliczania zadania regulować będzie umowa zawarta pomiędzy Oferentem a Gminą Międzybórz.</w:t>
      </w:r>
    </w:p>
    <w:p w:rsidR="0095489B" w:rsidRPr="001913F8" w:rsidRDefault="0095489B" w:rsidP="0095489B">
      <w:pPr>
        <w:jc w:val="both"/>
      </w:pPr>
      <w:r>
        <w:t>8</w:t>
      </w:r>
      <w:r w:rsidRPr="001913F8">
        <w:t>. Do oferty konkursowej należy dołączyć:</w:t>
      </w:r>
    </w:p>
    <w:p w:rsidR="0095489B" w:rsidRPr="00796DCF" w:rsidRDefault="0095489B" w:rsidP="0095489B">
      <w:pPr>
        <w:pStyle w:val="Akapitzlist"/>
        <w:numPr>
          <w:ilvl w:val="1"/>
          <w:numId w:val="6"/>
        </w:numPr>
        <w:jc w:val="both"/>
        <w:rPr>
          <w:rFonts w:ascii="Times New Roman" w:hAnsi="Times New Roman"/>
        </w:rPr>
      </w:pPr>
      <w:r w:rsidRPr="00796DCF">
        <w:rPr>
          <w:rFonts w:ascii="Times New Roman" w:hAnsi="Times New Roman"/>
        </w:rPr>
        <w:t>aktualny odpis z rejestru lub odpowiednio wyciąg z ewidencji lub inne dokumenty potwierdzające status prawny oferenta i umocowanie osób go reprezentujących;</w:t>
      </w:r>
    </w:p>
    <w:p w:rsidR="0095489B" w:rsidRPr="00796DCF" w:rsidRDefault="0095489B" w:rsidP="0095489B">
      <w:pPr>
        <w:pStyle w:val="Akapitzlist"/>
        <w:numPr>
          <w:ilvl w:val="1"/>
          <w:numId w:val="6"/>
        </w:numPr>
        <w:jc w:val="both"/>
        <w:rPr>
          <w:rFonts w:ascii="Times New Roman" w:hAnsi="Times New Roman"/>
        </w:rPr>
      </w:pPr>
      <w:r w:rsidRPr="00796DCF">
        <w:rPr>
          <w:rFonts w:ascii="Times New Roman" w:hAnsi="Times New Roman"/>
        </w:rPr>
        <w:t>statut organizacji oraz każdą jego aktualizację –  w przypadku złożenia kserokopii statutu, dokument powinien być potwierdzony za zgodność odpisu z oryginałem przez osoby uprawnione;</w:t>
      </w:r>
    </w:p>
    <w:p w:rsidR="0095489B" w:rsidRPr="00F07EC7" w:rsidRDefault="0095489B" w:rsidP="0095489B">
      <w:pPr>
        <w:pStyle w:val="Akapitzlist"/>
        <w:numPr>
          <w:ilvl w:val="1"/>
          <w:numId w:val="6"/>
        </w:numPr>
        <w:jc w:val="both"/>
        <w:rPr>
          <w:rFonts w:ascii="Times New Roman" w:hAnsi="Times New Roman"/>
        </w:rPr>
      </w:pPr>
      <w:r w:rsidRPr="00F07EC7">
        <w:rPr>
          <w:rFonts w:ascii="Times New Roman" w:hAnsi="Times New Roman"/>
        </w:rPr>
        <w:t>oświadczenie dotyczące numeru rachunku bankowego oraz  pesel osób uprawnionych do podpisu umowy na realizację zadania zgłoszonego w ofercie,</w:t>
      </w:r>
    </w:p>
    <w:p w:rsidR="0095489B" w:rsidRPr="00F07EC7" w:rsidRDefault="0095489B" w:rsidP="0095489B">
      <w:pPr>
        <w:pStyle w:val="Akapitzlist"/>
        <w:numPr>
          <w:ilvl w:val="1"/>
          <w:numId w:val="6"/>
        </w:numPr>
        <w:jc w:val="both"/>
        <w:rPr>
          <w:rFonts w:ascii="Times New Roman" w:hAnsi="Times New Roman"/>
        </w:rPr>
      </w:pPr>
      <w:r w:rsidRPr="00F07EC7">
        <w:rPr>
          <w:rFonts w:ascii="Times New Roman" w:hAnsi="Times New Roman"/>
        </w:rPr>
        <w:t xml:space="preserve">oświadczenie o zapoznaniu się z treścią ogłoszenia, </w:t>
      </w:r>
    </w:p>
    <w:p w:rsidR="0095489B" w:rsidRPr="00F07EC7" w:rsidRDefault="0095489B" w:rsidP="0095489B">
      <w:pPr>
        <w:pStyle w:val="Akapitzlist"/>
        <w:numPr>
          <w:ilvl w:val="1"/>
          <w:numId w:val="6"/>
        </w:numPr>
        <w:jc w:val="both"/>
        <w:rPr>
          <w:rFonts w:ascii="Times New Roman" w:hAnsi="Times New Roman"/>
        </w:rPr>
      </w:pPr>
      <w:r w:rsidRPr="00F07EC7">
        <w:rPr>
          <w:rFonts w:ascii="Times New Roman" w:hAnsi="Times New Roman"/>
        </w:rPr>
        <w:t>umowę partnerską lub oświadczenie partnera, jeżeli takowe występują.</w:t>
      </w:r>
    </w:p>
    <w:p w:rsidR="0095489B" w:rsidRDefault="0095489B" w:rsidP="0095489B">
      <w:pPr>
        <w:jc w:val="both"/>
      </w:pPr>
      <w:r>
        <w:t>9</w:t>
      </w:r>
      <w:r w:rsidRPr="00373BCD">
        <w:t xml:space="preserve">. Załączniki muszą być ważne i aktualne tj. podpisane przez osoby upoważnione do reprezentowania podmiotu zgodnie ze statutem. </w:t>
      </w:r>
      <w:r>
        <w:t>Dokumenty dołączone do oferty należy złożyć w formie oryginału lub kopii opatrzonej klauzulą „</w:t>
      </w:r>
      <w:r w:rsidRPr="00785FB0">
        <w:rPr>
          <w:i/>
        </w:rPr>
        <w:t>stwierdzam zgodność z oryginałem</w:t>
      </w:r>
      <w:r>
        <w:t>” wraz z datą na każdej stronie dokumentu oraz podpisem osoby uprawnionej do składania oświadczeń woli w imieniu organizacji.</w:t>
      </w:r>
    </w:p>
    <w:p w:rsidR="0095489B" w:rsidRDefault="0095489B" w:rsidP="0095489B">
      <w:pPr>
        <w:jc w:val="both"/>
      </w:pPr>
      <w:r>
        <w:t>W przypadku gdy osoby uprawnione nie dysponują pieczątkami imiennymi, podpis powinien zawierać pełne imię i nazwisko oraz funkcję pełnioną w organizacji.</w:t>
      </w:r>
    </w:p>
    <w:p w:rsidR="0095489B" w:rsidRDefault="0095489B" w:rsidP="0095489B">
      <w:pPr>
        <w:jc w:val="both"/>
      </w:pPr>
      <w:r>
        <w:t xml:space="preserve">Formularz oferty i sprawozdania dostępne są na stronie bip.miedzyborz.pl, </w:t>
      </w:r>
      <w:hyperlink r:id="rId8" w:history="1">
        <w:r>
          <w:rPr>
            <w:rStyle w:val="Hipercze"/>
          </w:rPr>
          <w:t>www.miedzyborz.pl</w:t>
        </w:r>
      </w:hyperlink>
      <w:r>
        <w:t xml:space="preserve"> lub             w pok. nr 21 (I piętro) Urzędu Miasta i Gminy Międzybórz.</w:t>
      </w:r>
    </w:p>
    <w:p w:rsidR="0095489B" w:rsidRDefault="0095489B" w:rsidP="0095489B">
      <w:pPr>
        <w:jc w:val="center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Termin i warunki realizacji zadania</w:t>
      </w:r>
    </w:p>
    <w:p w:rsidR="0095489B" w:rsidRDefault="0095489B" w:rsidP="0095489B">
      <w:pPr>
        <w:jc w:val="both"/>
      </w:pPr>
      <w:r>
        <w:t>1. Termin realizacji zadania: od dnia podpisania umowy do 31 grudnia 2022 roku.</w:t>
      </w:r>
    </w:p>
    <w:p w:rsidR="0095489B" w:rsidRDefault="0095489B" w:rsidP="0095489B">
      <w:pPr>
        <w:jc w:val="both"/>
      </w:pPr>
      <w:r>
        <w:t>2. Warunkiem przystąpienia do konkursu jest złożenie oferty wykonania zdania publicznego zgodnej ze wzorem określonym  Rozporządzeniem Przewodniczącego Komitetu do spraw Pożytku Publicznego              z dnia 24 października 2018 r. ( Dz. U. z 2018 r. poz. 2057 ).</w:t>
      </w:r>
    </w:p>
    <w:p w:rsidR="0095489B" w:rsidRDefault="0095489B" w:rsidP="0095489B">
      <w:pPr>
        <w:jc w:val="both"/>
        <w:rPr>
          <w:b/>
        </w:rPr>
      </w:pPr>
      <w:r>
        <w:t xml:space="preserve">3. Formularz oferty należy wypełnić w sposób przejrzysty i czytelny. </w:t>
      </w:r>
      <w:r w:rsidRPr="00373BCD">
        <w:rPr>
          <w:b/>
        </w:rPr>
        <w:t>Oferty niekompletne</w:t>
      </w:r>
      <w:r>
        <w:rPr>
          <w:b/>
        </w:rPr>
        <w:t xml:space="preserve">, nieczytelne </w:t>
      </w:r>
      <w:r w:rsidRPr="00373BCD">
        <w:rPr>
          <w:b/>
        </w:rPr>
        <w:t xml:space="preserve"> i nieprawidłowo wypełnione albo złożone po terminie nie będą rozpatrywane.</w:t>
      </w:r>
    </w:p>
    <w:p w:rsidR="0095489B" w:rsidRPr="0058050E" w:rsidRDefault="0095489B" w:rsidP="0095489B">
      <w:pPr>
        <w:jc w:val="both"/>
      </w:pPr>
      <w:r w:rsidRPr="0058050E">
        <w:t xml:space="preserve">4. </w:t>
      </w:r>
      <w:r>
        <w:t>Oferent powinien dysponować kadrą i zapleczem odpowiednim do realizacji zadania.</w:t>
      </w:r>
    </w:p>
    <w:p w:rsidR="0095489B" w:rsidRDefault="0095489B" w:rsidP="0095489B">
      <w:pPr>
        <w:jc w:val="both"/>
      </w:pPr>
      <w:r>
        <w:t>5. Oferent przyjmując wsparcie zadania do realizacji, zobowiązuje się do jego wykonania w trybie i na zasadach określonych w zawartej umowie.</w:t>
      </w:r>
    </w:p>
    <w:p w:rsidR="0095489B" w:rsidRDefault="0095489B" w:rsidP="0095489B">
      <w:pPr>
        <w:jc w:val="both"/>
      </w:pPr>
      <w:r>
        <w:t>6. Dotacja może być przeznaczona wyłącznie na pokrycie kosztów bezpośrednio związanych                                  z realizacją zadania.  Dotacja nie może być przeznaczona na finansowanie innej działalności statutowej podmiotu, na prowadzenie działalności gospodarczej.</w:t>
      </w:r>
    </w:p>
    <w:p w:rsidR="0095489B" w:rsidRPr="00062876" w:rsidRDefault="0095489B" w:rsidP="0095489B">
      <w:pPr>
        <w:jc w:val="both"/>
      </w:pPr>
      <w:r w:rsidRPr="00062876">
        <w:t>7.</w:t>
      </w:r>
      <w:r>
        <w:t xml:space="preserve">  </w:t>
      </w:r>
      <w:r w:rsidRPr="00062876">
        <w:t>W ramach dotacji pokryte mogą być tylko koszty kwalifikowane.</w:t>
      </w:r>
    </w:p>
    <w:p w:rsidR="0095489B" w:rsidRPr="00062876" w:rsidRDefault="0095489B" w:rsidP="0095489B">
      <w:pPr>
        <w:jc w:val="both"/>
      </w:pPr>
      <w:r>
        <w:t>7.1.</w:t>
      </w:r>
      <w:r w:rsidRPr="00062876">
        <w:t xml:space="preserve"> Koszty zostaną uznane za kwalifikowane tylko wtedy gdy:</w:t>
      </w:r>
    </w:p>
    <w:p w:rsidR="0095489B" w:rsidRPr="00062876" w:rsidRDefault="0095489B" w:rsidP="0095489B">
      <w:pPr>
        <w:jc w:val="both"/>
      </w:pPr>
      <w:r w:rsidRPr="00062876">
        <w:t>- są bezpośrednio związane z realizowanym zadaniem, a także niezbędne do jego realizacji,</w:t>
      </w:r>
    </w:p>
    <w:p w:rsidR="0095489B" w:rsidRPr="00062876" w:rsidRDefault="0095489B" w:rsidP="0095489B">
      <w:pPr>
        <w:jc w:val="both"/>
      </w:pPr>
      <w:r w:rsidRPr="00062876">
        <w:t>- są uwzględnione w budżecie zadania, w pozycji w ramach której są rozliczane,</w:t>
      </w:r>
    </w:p>
    <w:p w:rsidR="0095489B" w:rsidRPr="00062876" w:rsidRDefault="0095489B" w:rsidP="0095489B">
      <w:pPr>
        <w:jc w:val="both"/>
      </w:pPr>
      <w:r w:rsidRPr="00062876">
        <w:lastRenderedPageBreak/>
        <w:t>- zostały poniesione w trakcie realizacji zadania,</w:t>
      </w:r>
    </w:p>
    <w:p w:rsidR="0095489B" w:rsidRPr="00062876" w:rsidRDefault="0095489B" w:rsidP="0095489B">
      <w:pPr>
        <w:jc w:val="both"/>
      </w:pPr>
      <w:r w:rsidRPr="00062876">
        <w:t>- są poparte właściwymi dowodami księgowymi oraz są prawidłowo odzwierciedlone w ewidencji księgowej.</w:t>
      </w:r>
    </w:p>
    <w:p w:rsidR="0095489B" w:rsidRDefault="0095489B" w:rsidP="0095489B">
      <w:pPr>
        <w:jc w:val="both"/>
        <w:rPr>
          <w:color w:val="FF0000"/>
        </w:rPr>
      </w:pPr>
    </w:p>
    <w:p w:rsidR="0095489B" w:rsidRDefault="0095489B" w:rsidP="0095489B">
      <w:pPr>
        <w:jc w:val="both"/>
      </w:pPr>
      <w:r>
        <w:t xml:space="preserve">8. Z dotacji </w:t>
      </w:r>
      <w:r w:rsidRPr="00062876">
        <w:rPr>
          <w:b/>
        </w:rPr>
        <w:t>nie mogą</w:t>
      </w:r>
      <w:r>
        <w:t xml:space="preserve"> być finansowane w szczególności wydatki:</w:t>
      </w:r>
    </w:p>
    <w:p w:rsidR="0095489B" w:rsidRDefault="0095489B" w:rsidP="0095489B">
      <w:pPr>
        <w:jc w:val="both"/>
      </w:pPr>
    </w:p>
    <w:p w:rsidR="0095489B" w:rsidRDefault="0095489B" w:rsidP="0095489B">
      <w:pPr>
        <w:jc w:val="both"/>
      </w:pPr>
      <w:r>
        <w:t>- zapłaty kar, mandatów i innych opłat sankcyjnych nałożonych na oferenta,</w:t>
      </w:r>
    </w:p>
    <w:p w:rsidR="0095489B" w:rsidRDefault="0095489B" w:rsidP="0095489B">
      <w:pPr>
        <w:jc w:val="both"/>
      </w:pPr>
      <w:r>
        <w:t>- zobowiązań oferenta z zaciągniętej pożyczki, kredytu,</w:t>
      </w:r>
    </w:p>
    <w:p w:rsidR="0095489B" w:rsidRDefault="0095489B" w:rsidP="0095489B">
      <w:pPr>
        <w:jc w:val="both"/>
      </w:pPr>
      <w:r>
        <w:t>- odsetki za zwłokę w zapłacie należności i zobowiązań oferenta,</w:t>
      </w:r>
    </w:p>
    <w:p w:rsidR="0095489B" w:rsidRDefault="0095489B" w:rsidP="0095489B">
      <w:pPr>
        <w:jc w:val="both"/>
      </w:pPr>
      <w:r>
        <w:t>- koszty poniesione przed dniem podpisania umowy i po jej zakończeniu,</w:t>
      </w:r>
    </w:p>
    <w:p w:rsidR="0095489B" w:rsidRPr="00D87C6B" w:rsidRDefault="0095489B" w:rsidP="0095489B">
      <w:pPr>
        <w:jc w:val="both"/>
      </w:pPr>
    </w:p>
    <w:p w:rsidR="0095489B" w:rsidRDefault="0095489B" w:rsidP="0095489B">
      <w:pPr>
        <w:jc w:val="both"/>
      </w:pPr>
      <w:r>
        <w:t>9. W trakcie realizacji zadania mogą być dokonywane przesunięcia w zakresie poszczególnych pozycji kosztów działania oraz pomiędzy działaniami. Zmiany powyżej 20 % wymagają uprzedniej, pisemnej zgody Gminy. Pisemnej zgody wymaga również utworzenie nowej pozycji kosztowej w ramach kwoty dotacji. Oferent zobligowany jest przedstawić zaktualizowaną kalkulacje kosztów oferty po uzyskaniu zgody na wprowadzenie zmian. Zmiany powyższe wymagają aneksu do umowy.</w:t>
      </w:r>
    </w:p>
    <w:p w:rsidR="0095489B" w:rsidRDefault="0095489B" w:rsidP="0095489B">
      <w:pPr>
        <w:jc w:val="both"/>
      </w:pPr>
    </w:p>
    <w:p w:rsidR="0095489B" w:rsidRDefault="0095489B" w:rsidP="0095489B">
      <w:pPr>
        <w:jc w:val="both"/>
      </w:pPr>
      <w:r>
        <w:t xml:space="preserve">10. Oferenci zobowiązani są do wskazania w ofercie zakładanych rezultatów zadania publicznego, planowanego poziomu ich osiągnięcia oraz sposobu monitorowania tych rezultatów ( cz. III pkt. 6 oferty – „ Dodatkowe informacje dotyczące rezultatów realizacji zadania publicznego”. </w:t>
      </w:r>
      <w:r w:rsidRPr="00062876">
        <w:t xml:space="preserve"> </w:t>
      </w:r>
      <w:r>
        <w:t xml:space="preserve">Rezultaty uznaje się za osiągnięte przy ich realizacji na poziomie </w:t>
      </w:r>
      <w:r w:rsidRPr="00062876">
        <w:t xml:space="preserve">80% założonych </w:t>
      </w:r>
      <w:r>
        <w:t>wskaźników opisanych w zadaniu</w:t>
      </w:r>
      <w:r w:rsidRPr="00062876">
        <w:t>.</w:t>
      </w:r>
      <w:r>
        <w:t xml:space="preserve"> </w:t>
      </w:r>
    </w:p>
    <w:p w:rsidR="0095489B" w:rsidRPr="00A5490A" w:rsidRDefault="0095489B" w:rsidP="0095489B">
      <w:pPr>
        <w:pStyle w:val="Standard"/>
        <w:spacing w:before="120" w:after="120" w:line="360" w:lineRule="auto"/>
        <w:rPr>
          <w:szCs w:val="22"/>
        </w:rPr>
      </w:pPr>
      <w:r>
        <w:rPr>
          <w:bCs/>
          <w:color w:val="000000"/>
          <w:szCs w:val="22"/>
        </w:rPr>
        <w:t>10.1.</w:t>
      </w:r>
      <w:r w:rsidRPr="00A5490A">
        <w:rPr>
          <w:bCs/>
          <w:color w:val="000000"/>
          <w:szCs w:val="22"/>
        </w:rPr>
        <w:t>Rezultaty muszą być policzalne i możliwe do sprawdzenia, a ich osiągnięcie udokumentowane                  w sprawozdaniu z realizacji zadania.</w:t>
      </w:r>
    </w:p>
    <w:p w:rsidR="0095489B" w:rsidRPr="00062876" w:rsidRDefault="0095489B" w:rsidP="0095489B">
      <w:pPr>
        <w:jc w:val="both"/>
      </w:pPr>
      <w:r>
        <w:t>12</w:t>
      </w:r>
      <w:r w:rsidRPr="00062876">
        <w:t>. Oferent jest zobowiązany do prowadzenia wyodrębnionej dokumentacji finansowo – księgowej</w:t>
      </w:r>
      <w:r>
        <w:t xml:space="preserve">                   </w:t>
      </w:r>
      <w:r w:rsidRPr="00062876">
        <w:t xml:space="preserve"> i ewidencji księgowej środków finansowych otrzymanych na realizację zadania zgodnie z zasadami wynikającymi z ustawy z dnia 29 września 1994 r. o </w:t>
      </w:r>
      <w:r>
        <w:t>rachunkowości ( t.j. Dz. U. 2021 poz. 217</w:t>
      </w:r>
      <w:r w:rsidRPr="00062876">
        <w:t xml:space="preserve"> z późn. zm. ), w sposób umożliwiający identyfikację poszczególnych operacji księgowych.</w:t>
      </w:r>
    </w:p>
    <w:p w:rsidR="0095489B" w:rsidRPr="004C3B48" w:rsidRDefault="0095489B" w:rsidP="0095489B">
      <w:pPr>
        <w:jc w:val="both"/>
      </w:pPr>
    </w:p>
    <w:p w:rsidR="0095489B" w:rsidRDefault="0095489B" w:rsidP="0095489B">
      <w:pPr>
        <w:jc w:val="both"/>
      </w:pPr>
      <w:r>
        <w:t xml:space="preserve">13. Zleceniobiorca, który uzyskał dotację, po zakończeniu realizacji zadania zobowiązany jest do złożenia sprawozdania merytorycznego i finansowego z wykonania zadania </w:t>
      </w:r>
      <w:r w:rsidRPr="004C3B48">
        <w:rPr>
          <w:b/>
        </w:rPr>
        <w:t>w terminie 30 dni</w:t>
      </w:r>
      <w:r>
        <w:t xml:space="preserve"> od zakończenia zadania na formularzu zgodnym z Rozporządzeniem Przewodniczącego Komitetu do spraw Pożytku Publicznego z dnia 24 października 2018 r. ( Dz. U. z 2018 r. poz. 2057 ).</w:t>
      </w:r>
    </w:p>
    <w:p w:rsidR="0095489B" w:rsidRDefault="0095489B" w:rsidP="0095489B">
      <w:r w:rsidRPr="000A5ABD">
        <w:t>14.W związku z przepisami ustawy z dnia 19 lipca 2019r. o zapewnieniu dostępności osobom ze szczególnymi potrzebami (Dz.U. z 2020r. poz. 1062), każda oferta zgłaszana do konkursu winna uwzględniać realizację działań na rzecz równego dostępu do działalności prowadzonej przez organizację pozarządową dla osób ze szczególnymi potrzebami zgodnie z art. 6:</w:t>
      </w:r>
      <w:r w:rsidRPr="000A5ABD">
        <w:br/>
        <w:t>Art. 6. Minimalne wymagania służące zapewnieniu dostępności osobom ze szczególnymi potrzebami obejmują:</w:t>
      </w:r>
    </w:p>
    <w:p w:rsidR="0095489B" w:rsidRPr="000A5ABD" w:rsidRDefault="0095489B" w:rsidP="0095489B">
      <w:r w:rsidRPr="000A5ABD">
        <w:br/>
        <w:t>1). w zakresie dostępności architektonicznej:</w:t>
      </w:r>
    </w:p>
    <w:p w:rsidR="0095489B" w:rsidRPr="000A5ABD" w:rsidRDefault="0095489B" w:rsidP="0095489B">
      <w:r w:rsidRPr="000A5ABD">
        <w:t>a.  zapewnienie wolnych od barier poziomych i pionowych przestrzeni komunikacyjnych budynków, w których realizowane jest zadanie publiczne,</w:t>
      </w:r>
      <w:r w:rsidRPr="000A5ABD">
        <w:br/>
        <w:t>b. instalacji urządzeń lub zastosowania środków technicznych i rozwiązań architektonicznych              w budynku, które umożliwiają dostęp do pomieszczeń, w których realizowane jest zadanie publiczne z wyłączeniem pomieszczeń technicznych,</w:t>
      </w:r>
      <w:r w:rsidRPr="000A5ABD">
        <w:br/>
        <w:t>c. zapewnienie informacji o rozkładzie pomieszczeń w budynku w sposób wizualny i dotykowy lub głosowy,</w:t>
      </w:r>
      <w:r w:rsidRPr="000A5ABD">
        <w:br/>
        <w:t>d. wstępu do budynku, gdzie realizowane jest zadanie publiczne, osobie korzystającej z psa asystującego,</w:t>
      </w:r>
      <w:r w:rsidRPr="000A5ABD">
        <w:br/>
      </w:r>
      <w:r w:rsidRPr="000A5ABD">
        <w:lastRenderedPageBreak/>
        <w:t>e. osobom ze szczególnymi potrzebami możliwości ewakuacji lub uratowania w inny</w:t>
      </w:r>
      <w:r w:rsidRPr="000A5ABD">
        <w:br/>
        <w:t>sposób z miejsca gdzie realizowane jest zadanie publiczne.</w:t>
      </w:r>
    </w:p>
    <w:p w:rsidR="0095489B" w:rsidRPr="000A5ABD" w:rsidRDefault="0095489B" w:rsidP="0095489B">
      <w:r w:rsidRPr="000A5ABD">
        <w:br/>
        <w:t>2).  w zakresie dostępności cyfrowej:</w:t>
      </w:r>
      <w:r w:rsidRPr="000A5ABD">
        <w:br/>
        <w:t>a. strona internetowa lub aplikacja mobilna wykorzystywana do realizacji lub promocji zadania powinna być dostępna cyfrowa poprzez zapewnienie jej funkcjonalności, postrzegalności i zrozumiałości poprzez spełnianie wymagań określonych w załączniku do ustawy o dostępności cyfrowej stron internetowych i aplikacji mobilnych.</w:t>
      </w:r>
      <w:r w:rsidRPr="000A5ABD">
        <w:br/>
        <w:t>b. treści cyfrowe opracowywane w ramach zadania i publikowane jak np. dokumenty</w:t>
      </w:r>
      <w:r w:rsidRPr="000A5ABD">
        <w:br/>
        <w:t>rekrutacyjne, publikacje, filmy muszą być dostępne cyfrowo.</w:t>
      </w:r>
    </w:p>
    <w:p w:rsidR="0095489B" w:rsidRPr="000A5ABD" w:rsidRDefault="0095489B" w:rsidP="0095489B">
      <w:r w:rsidRPr="000A5ABD">
        <w:br/>
        <w:t>3). w zakresie dostępności informacyjno-komunikacyjnej:</w:t>
      </w:r>
      <w:r w:rsidRPr="000A5ABD">
        <w:br/>
        <w:t>a. obsługi, w ramach zadania publicznego, z wykorzystaniem środków wspierających komunikowanie się, o których mowa w ustawie o języku migowym i innych środkach komunikowania się, lub poprzez wykorzystanie zdalnego dostępu online do usługi tłumacza przez strony internetowe i aplikacje,</w:t>
      </w:r>
      <w:r w:rsidRPr="000A5ABD">
        <w:br/>
        <w:t>b. instalacji urządzeń lub innych środków technicznych do obsługi osób słabosłyszących w ramach zadania publicznego, np. pętla indukcyjna, system FM lub urządzeń opartych o inne technologie, których celem jest wspomaganie słyszenia;</w:t>
      </w:r>
      <w:r w:rsidRPr="000A5ABD">
        <w:br/>
        <w:t>c.  na stronie internetowej podmiotu informacji o realizowanym zadaniu publicznym</w:t>
      </w:r>
      <w:r w:rsidRPr="000A5ABD">
        <w:br/>
        <w:t>w postaci elektronicznego pliku zawierającego tekst odczytywalny maszynowo, nagrania treści w polskim języku migowym, informacji w tekście łatwym do czytania i zrozumienia,</w:t>
      </w:r>
      <w:r w:rsidRPr="000A5ABD">
        <w:br/>
        <w:t>d. zapewnienie na wniosek osoby ze szczególnymi potrzebami, w ramach realizowanego zadania publicznego, komunikacji w sposób preferowany przez osobę ze szczególnymi potrzebami.</w:t>
      </w:r>
    </w:p>
    <w:p w:rsidR="0095489B" w:rsidRPr="000A5ABD" w:rsidRDefault="0095489B" w:rsidP="0095489B"/>
    <w:p w:rsidR="0095489B" w:rsidRDefault="0095489B" w:rsidP="0095489B">
      <w:r w:rsidRPr="000A5ABD">
        <w:t>4). W indywidualnym przypadku, jeżeli podmiot publiczny nie jest w stanie, w szczególności ze względów technicznych lub prawnych, zapewnić dostępności osobie ze szczególnymi potrzebami w zakresie  o którym mowa w art. 6 pkt.1 i 3, podmiot ten jest obowiązany zapewnić takiej osobie dostęp alternatywny.</w:t>
      </w:r>
    </w:p>
    <w:p w:rsidR="0095489B" w:rsidRDefault="0095489B" w:rsidP="0095489B"/>
    <w:p w:rsidR="0095489B" w:rsidRDefault="0095489B" w:rsidP="0095489B">
      <w:r>
        <w:t>5). Informację nt. obszarów dostępności jakie wynikają z charakteru zadania powinny zostać wskazane w części III.3 oferty ( syntetyczny opis zadania ). W każdym przypadku konieczne jest wskazanie planowanych rozwiązań mających na celu zapewnienie dostępności poszczególnych działań.</w:t>
      </w:r>
    </w:p>
    <w:p w:rsidR="0095489B" w:rsidRPr="000A5ABD" w:rsidRDefault="0095489B" w:rsidP="0095489B"/>
    <w:p w:rsidR="0095489B" w:rsidRDefault="0095489B" w:rsidP="0095489B">
      <w:r>
        <w:t>1</w:t>
      </w:r>
      <w:r w:rsidRPr="000A5ABD">
        <w:t xml:space="preserve">5. </w:t>
      </w:r>
      <w:r>
        <w:t>1.</w:t>
      </w:r>
      <w:r w:rsidRPr="000A5ABD">
        <w:t>Biorąc pod uwagę ryzyka i zagrożenia dotyczące sytuacji epidemicznej związanej</w:t>
      </w:r>
      <w:r w:rsidRPr="000A5ABD">
        <w:br/>
        <w:t>z rozprzestrzenianiem się choroby COVID-19 oraz wynikającymi z tego faktu ograniczeniami, realizacja działań opisanych w ramach projektu zgłaszanego do konkursu musi uwzględniać spełnianie wszelkich aktualnych wymagań związanych z bieżącą sytuacją epidemiczną, zgodnie z obowiązującymi i systematycznie aktualizowanymi przepisami o ograniczeniach, nakazach i zakazach określonych w związku z wystąpieniem stanu epidemii w Polsce</w:t>
      </w:r>
      <w:r>
        <w:t>.</w:t>
      </w:r>
    </w:p>
    <w:p w:rsidR="0095489B" w:rsidRDefault="0095489B" w:rsidP="0095489B"/>
    <w:p w:rsidR="0095489B" w:rsidRDefault="0095489B" w:rsidP="0095489B">
      <w:r>
        <w:t>2. Oferent jest zobowiązany do przedstawienia w części III.3 ofert (syntetyczny opis zadania ) co najmniej jednego alternatywnego rozwiązania związanego z przeprowadzeniem  wszystkich planowanych działań mając na uwadze ograniczenia związane z zagrożeniami COVID – 19.</w:t>
      </w:r>
    </w:p>
    <w:p w:rsidR="0095489B" w:rsidRPr="000A5ABD" w:rsidRDefault="0095489B" w:rsidP="0095489B"/>
    <w:p w:rsidR="0095489B" w:rsidRDefault="0095489B" w:rsidP="0095489B">
      <w:pPr>
        <w:jc w:val="center"/>
        <w:rPr>
          <w:rFonts w:ascii="Eras Medium ITC" w:hAnsi="Eras Medium ITC"/>
          <w:b/>
        </w:rPr>
      </w:pPr>
    </w:p>
    <w:p w:rsidR="0095489B" w:rsidRDefault="0095489B" w:rsidP="0095489B">
      <w:pPr>
        <w:jc w:val="center"/>
        <w:rPr>
          <w:rFonts w:ascii="Eras Medium ITC" w:hAnsi="Eras Medium ITC"/>
          <w:b/>
        </w:rPr>
      </w:pPr>
    </w:p>
    <w:p w:rsidR="0095489B" w:rsidRPr="006117A1" w:rsidRDefault="0095489B" w:rsidP="0095489B">
      <w:pPr>
        <w:jc w:val="center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Termin i miejsce składania ofert:</w:t>
      </w:r>
    </w:p>
    <w:p w:rsidR="0095489B" w:rsidRDefault="0095489B" w:rsidP="0095489B">
      <w:pPr>
        <w:jc w:val="both"/>
      </w:pPr>
      <w:r>
        <w:t xml:space="preserve">1. Kompletne oferty należy składać w Sekretariacie Urzędu Miasta i Gminy w Międzyborzu,                               ul. Kolejowa 13, pokój nr 9 – I piętro do </w:t>
      </w:r>
      <w:r>
        <w:rPr>
          <w:b/>
        </w:rPr>
        <w:t>11 lutego 2022 r. do godz. 14</w:t>
      </w:r>
      <w:r w:rsidRPr="00486E6C">
        <w:rPr>
          <w:b/>
        </w:rPr>
        <w:t>.00</w:t>
      </w:r>
      <w:r>
        <w:t>.</w:t>
      </w:r>
    </w:p>
    <w:p w:rsidR="0095489B" w:rsidRDefault="0095489B" w:rsidP="0095489B">
      <w:pPr>
        <w:jc w:val="both"/>
      </w:pPr>
      <w:r>
        <w:t>2. W przypadku przesłania oferty wraz z dokumentami pocztą decyduje data jej wpływu do Urzędu.</w:t>
      </w:r>
    </w:p>
    <w:p w:rsidR="0095489B" w:rsidRPr="005224C0" w:rsidRDefault="0095489B" w:rsidP="0095489B">
      <w:pPr>
        <w:jc w:val="both"/>
        <w:rPr>
          <w:b/>
        </w:rPr>
      </w:pPr>
      <w:r w:rsidRPr="0058050E">
        <w:lastRenderedPageBreak/>
        <w:t>3.</w:t>
      </w:r>
      <w:r>
        <w:rPr>
          <w:b/>
        </w:rPr>
        <w:t xml:space="preserve"> </w:t>
      </w:r>
      <w:r w:rsidRPr="005224C0">
        <w:rPr>
          <w:b/>
        </w:rPr>
        <w:t>Oferty wraz z załącznikami winny być złożone w zamkniętej kopercie. Koperty należy opisać następująco</w:t>
      </w:r>
      <w:r>
        <w:rPr>
          <w:b/>
        </w:rPr>
        <w:t>: „ Otwarty konkurs ofert na 2022</w:t>
      </w:r>
      <w:r w:rsidRPr="005224C0">
        <w:rPr>
          <w:b/>
        </w:rPr>
        <w:t xml:space="preserve"> rok – z podaniem nazwy zadania”.</w:t>
      </w:r>
    </w:p>
    <w:p w:rsidR="0095489B" w:rsidRDefault="0095489B" w:rsidP="0095489B">
      <w:pPr>
        <w:jc w:val="both"/>
      </w:pPr>
      <w:r>
        <w:t xml:space="preserve">4. Oferent w przypadku złożenia więcej niż jednej oferty może dołączyć jeden komplet załączników. </w:t>
      </w:r>
    </w:p>
    <w:p w:rsidR="0095489B" w:rsidRDefault="0095489B" w:rsidP="0095489B">
      <w:pPr>
        <w:jc w:val="both"/>
      </w:pPr>
      <w:r>
        <w:t>5. Decyzję o wyborze ofert i udzieleniu wysokości dotacji podejmuje Burmistrz Miasta i Gminy Międzybórz po zapoznaniu się z opinią Komisji Konkursowej.</w:t>
      </w:r>
    </w:p>
    <w:p w:rsidR="0095489B" w:rsidRDefault="0095489B" w:rsidP="0095489B">
      <w:pPr>
        <w:jc w:val="both"/>
      </w:pPr>
    </w:p>
    <w:p w:rsidR="0095489B" w:rsidRPr="006117A1" w:rsidRDefault="0095489B" w:rsidP="0095489B">
      <w:pPr>
        <w:jc w:val="both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Tryb i kryteria stosowane przy wyborze ofert oraz terminie dokonania wyboru ofert:</w:t>
      </w:r>
    </w:p>
    <w:p w:rsidR="0095489B" w:rsidRPr="009A0343" w:rsidRDefault="0095489B" w:rsidP="0095489B">
      <w:pPr>
        <w:jc w:val="both"/>
      </w:pPr>
      <w:r>
        <w:t>1. Do oceny ofert Burmistrz Miasta i gminy Międzybórz w drodze zarządzenia powoła komisję konkursową</w:t>
      </w:r>
      <w:r w:rsidRPr="009A0343">
        <w:t xml:space="preserve"> oraz regulamin jej pracy.</w:t>
      </w:r>
    </w:p>
    <w:p w:rsidR="0095489B" w:rsidRDefault="0095489B" w:rsidP="0095489B">
      <w:pPr>
        <w:jc w:val="both"/>
      </w:pPr>
      <w:r>
        <w:t>2. Komisja ocenia możliwość realizacji zadania publicznego przez ubiegającą się organizację pod względem formalnym i merytorycznym.</w:t>
      </w:r>
    </w:p>
    <w:p w:rsidR="0095489B" w:rsidRDefault="0095489B" w:rsidP="0095489B">
      <w:pPr>
        <w:jc w:val="both"/>
      </w:pPr>
      <w:r>
        <w:t>3.Przy rozpatrywaniu ofert na etapie oceny formalnej sprawdzana jest:</w:t>
      </w:r>
    </w:p>
    <w:p w:rsidR="0095489B" w:rsidRDefault="0095489B" w:rsidP="0095489B">
      <w:pPr>
        <w:jc w:val="both"/>
      </w:pPr>
      <w:r>
        <w:t>3.1. terminowość złożenia oferty,</w:t>
      </w:r>
    </w:p>
    <w:p w:rsidR="0095489B" w:rsidRDefault="0095489B" w:rsidP="0095489B">
      <w:pPr>
        <w:jc w:val="both"/>
      </w:pPr>
      <w:r>
        <w:t>3.2. zgodność oferty z założeniami konkursu,</w:t>
      </w:r>
    </w:p>
    <w:p w:rsidR="0095489B" w:rsidRDefault="0095489B" w:rsidP="0095489B">
      <w:pPr>
        <w:jc w:val="both"/>
      </w:pPr>
      <w:r>
        <w:t xml:space="preserve">3.3. kompletność dokumentacji </w:t>
      </w:r>
    </w:p>
    <w:p w:rsidR="0095489B" w:rsidRDefault="0095489B" w:rsidP="0095489B">
      <w:pPr>
        <w:jc w:val="both"/>
      </w:pPr>
      <w:r>
        <w:t>3.4. prowadzenie działalności statutowej w dziedzinie objętej konkursem.</w:t>
      </w:r>
    </w:p>
    <w:p w:rsidR="0095489B" w:rsidRDefault="0095489B" w:rsidP="0095489B">
      <w:pPr>
        <w:jc w:val="both"/>
      </w:pPr>
      <w:r>
        <w:t>4. Komisja odrzuca oferty, które nie zawierają danych określonych w konkursie i wzywa do uzupełnienia w terminie nie przekraczającym 3 dni od dnia otrzymania informacji.</w:t>
      </w:r>
    </w:p>
    <w:p w:rsidR="0095489B" w:rsidRDefault="0095489B" w:rsidP="0095489B">
      <w:pPr>
        <w:pStyle w:val="NormalnyWeb"/>
      </w:pPr>
      <w:r>
        <w:t>5. Przy ocenie merytorycznej ofert Komisja Konkursowa przyznaje punktację  następujących kryteriach:</w:t>
      </w:r>
    </w:p>
    <w:p w:rsidR="0095489B" w:rsidRPr="00C847A1" w:rsidRDefault="0095489B" w:rsidP="0095489B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5.1.</w:t>
      </w:r>
      <w:r w:rsidRPr="00C847A1">
        <w:rPr>
          <w:sz w:val="22"/>
          <w:szCs w:val="22"/>
        </w:rPr>
        <w:t>  Ocena możliwości</w:t>
      </w:r>
      <w:r>
        <w:rPr>
          <w:sz w:val="22"/>
          <w:szCs w:val="22"/>
        </w:rPr>
        <w:t xml:space="preserve"> realizacji zadania (0 - 4 pkt),</w:t>
      </w:r>
    </w:p>
    <w:p w:rsidR="0095489B" w:rsidRDefault="0095489B" w:rsidP="0095489B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5.2.</w:t>
      </w:r>
      <w:r w:rsidRPr="00C847A1">
        <w:rPr>
          <w:sz w:val="22"/>
          <w:szCs w:val="22"/>
        </w:rPr>
        <w:t xml:space="preserve"> Ocena kalkulacji kosztów realizowanego zadania, w tym udział środków finansowych własnych lub środków pochodzących z innych źródeł </w:t>
      </w:r>
      <w:r>
        <w:rPr>
          <w:sz w:val="22"/>
          <w:szCs w:val="22"/>
        </w:rPr>
        <w:t xml:space="preserve">(0 - 3 pkt), </w:t>
      </w:r>
    </w:p>
    <w:p w:rsidR="0095489B" w:rsidRDefault="0095489B" w:rsidP="0095489B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 xml:space="preserve">5.3. </w:t>
      </w:r>
      <w:r w:rsidRPr="00C847A1">
        <w:rPr>
          <w:sz w:val="22"/>
          <w:szCs w:val="22"/>
        </w:rPr>
        <w:t> Ocena proponowanej jakości wykonania zadania i kwalifikacje osób uczest</w:t>
      </w:r>
      <w:r>
        <w:rPr>
          <w:sz w:val="22"/>
          <w:szCs w:val="22"/>
        </w:rPr>
        <w:t xml:space="preserve">niczących w realizacji zadania </w:t>
      </w:r>
      <w:r w:rsidRPr="00C847A1">
        <w:rPr>
          <w:sz w:val="22"/>
          <w:szCs w:val="22"/>
        </w:rPr>
        <w:t>(0 - 6 pkt)</w:t>
      </w:r>
      <w:r>
        <w:rPr>
          <w:sz w:val="22"/>
          <w:szCs w:val="22"/>
        </w:rPr>
        <w:t>,</w:t>
      </w:r>
    </w:p>
    <w:p w:rsidR="0095489B" w:rsidRDefault="0095489B" w:rsidP="0095489B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5.4. ocena planowanych przez organizację udziału środków finansowych własnych lub środków pochodzących z innych źródeł na realizacje zadania ( 0 – 4 ),</w:t>
      </w:r>
    </w:p>
    <w:p w:rsidR="0095489B" w:rsidRPr="00C847A1" w:rsidRDefault="0095489B" w:rsidP="0095489B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5.5.</w:t>
      </w:r>
      <w:r w:rsidRPr="00C847A1">
        <w:rPr>
          <w:sz w:val="22"/>
          <w:szCs w:val="22"/>
        </w:rPr>
        <w:t xml:space="preserve"> Ocena wkładu </w:t>
      </w:r>
      <w:r>
        <w:rPr>
          <w:sz w:val="22"/>
          <w:szCs w:val="22"/>
        </w:rPr>
        <w:t>własnego oferenta</w:t>
      </w:r>
      <w:r w:rsidRPr="00C847A1">
        <w:rPr>
          <w:sz w:val="22"/>
          <w:szCs w:val="22"/>
        </w:rPr>
        <w:t xml:space="preserve">, w tym świadczeń wolontariuszy i praca społeczna członków </w:t>
      </w:r>
      <w:r>
        <w:rPr>
          <w:sz w:val="22"/>
          <w:szCs w:val="22"/>
        </w:rPr>
        <w:t xml:space="preserve">w całkowitym koszcie zadania </w:t>
      </w:r>
      <w:r w:rsidRPr="00C847A1">
        <w:rPr>
          <w:sz w:val="22"/>
          <w:szCs w:val="22"/>
        </w:rPr>
        <w:t>(0 - 3 pkt).</w:t>
      </w:r>
    </w:p>
    <w:p w:rsidR="0095489B" w:rsidRPr="00C847A1" w:rsidRDefault="0095489B" w:rsidP="0095489B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5.6.</w:t>
      </w:r>
      <w:r w:rsidRPr="00C847A1">
        <w:rPr>
          <w:sz w:val="22"/>
          <w:szCs w:val="22"/>
        </w:rPr>
        <w:t> Ocena rzetelności i terminowości oraz sposobu rozliczania środków na realizację zadań publicznych w latach poprzednich (0 - 4 pkt).</w:t>
      </w:r>
      <w:r w:rsidRPr="00C847A1">
        <w:rPr>
          <w:sz w:val="22"/>
          <w:szCs w:val="22"/>
        </w:rPr>
        <w:br/>
      </w:r>
      <w:r w:rsidRPr="00C847A1">
        <w:rPr>
          <w:sz w:val="22"/>
          <w:szCs w:val="22"/>
        </w:rPr>
        <w:br/>
        <w:t>Liczba punktó</w:t>
      </w:r>
      <w:r>
        <w:rPr>
          <w:sz w:val="22"/>
          <w:szCs w:val="22"/>
        </w:rPr>
        <w:t>w ogółem: 0 - 24</w:t>
      </w:r>
      <w:r w:rsidRPr="00C847A1">
        <w:rPr>
          <w:sz w:val="22"/>
          <w:szCs w:val="22"/>
        </w:rPr>
        <w:t> pkt</w:t>
      </w:r>
      <w:r>
        <w:rPr>
          <w:sz w:val="22"/>
          <w:szCs w:val="22"/>
        </w:rPr>
        <w:t xml:space="preserve"> od każdego członka Komisji Konkursowej.</w:t>
      </w:r>
    </w:p>
    <w:p w:rsidR="0095489B" w:rsidRDefault="0095489B" w:rsidP="0095489B">
      <w:pPr>
        <w:jc w:val="both"/>
      </w:pPr>
      <w:r>
        <w:t>6. Komisja dokona oceny ofert w terminie do 7 dni roboczych od daty końcowej składania ofert konkursowych.</w:t>
      </w:r>
    </w:p>
    <w:p w:rsidR="0095489B" w:rsidRDefault="0095489B" w:rsidP="0095489B">
      <w:pPr>
        <w:jc w:val="both"/>
      </w:pPr>
      <w:r>
        <w:t>7. Komisja Konkursowa przedstawi Burmistrzowi Miasta i Gminy Międzybórz propozycje ofert do zatwierdzenia.</w:t>
      </w:r>
    </w:p>
    <w:p w:rsidR="0095489B" w:rsidRPr="006117A1" w:rsidRDefault="0095489B" w:rsidP="0095489B">
      <w:pPr>
        <w:jc w:val="center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Postanowienia Ko</w:t>
      </w:r>
      <w:r w:rsidRPr="006117A1">
        <w:rPr>
          <w:b/>
        </w:rPr>
        <w:t>ń</w:t>
      </w:r>
      <w:r w:rsidRPr="006117A1">
        <w:rPr>
          <w:rFonts w:ascii="Eras Medium ITC" w:hAnsi="Eras Medium ITC"/>
          <w:b/>
        </w:rPr>
        <w:t>cowe</w:t>
      </w:r>
    </w:p>
    <w:p w:rsidR="0095489B" w:rsidRDefault="0095489B" w:rsidP="0095489B">
      <w:pPr>
        <w:jc w:val="both"/>
      </w:pPr>
      <w:r>
        <w:t xml:space="preserve">1.Wyniki konkursu zostaną ogłoszone na stronie </w:t>
      </w:r>
      <w:hyperlink r:id="rId9" w:history="1">
        <w:r>
          <w:rPr>
            <w:rStyle w:val="Hipercze"/>
          </w:rPr>
          <w:t>www.bip.miedzyborz.pl</w:t>
        </w:r>
      </w:hyperlink>
      <w:r>
        <w:t xml:space="preserve"> , </w:t>
      </w:r>
      <w:hyperlink r:id="rId10" w:history="1">
        <w:r>
          <w:rPr>
            <w:rStyle w:val="Hipercze"/>
          </w:rPr>
          <w:t>www.miedzyborz.pl</w:t>
        </w:r>
      </w:hyperlink>
      <w:r>
        <w:t xml:space="preserve">                           w zakładce Organizacje pozarządowe oraz na tablicy ogłoszeń  w Urzędzie Miasta i Gminy Międzybórz.</w:t>
      </w:r>
    </w:p>
    <w:p w:rsidR="0095489B" w:rsidRDefault="0095489B" w:rsidP="0095489B">
      <w:pPr>
        <w:jc w:val="both"/>
      </w:pPr>
      <w:r>
        <w:t>5. Dodatkowych informacji udziela– Inspektor ds. Społecznych i Promocji Gminy Urzędu Miasta                          i Gminy w Międzyborzu, pok. nr 21 – I piętro, tel. 62 606 6149.</w:t>
      </w:r>
    </w:p>
    <w:p w:rsidR="0095489B" w:rsidRDefault="0095489B" w:rsidP="0095489B">
      <w:pPr>
        <w:autoSpaceDE w:val="0"/>
        <w:autoSpaceDN w:val="0"/>
        <w:adjustRightInd w:val="0"/>
        <w:ind w:left="4248" w:firstLine="708"/>
        <w:jc w:val="center"/>
      </w:pPr>
    </w:p>
    <w:p w:rsidR="0095489B" w:rsidRDefault="0095489B" w:rsidP="0095489B">
      <w:pPr>
        <w:autoSpaceDE w:val="0"/>
        <w:autoSpaceDN w:val="0"/>
        <w:adjustRightInd w:val="0"/>
        <w:ind w:left="4248" w:firstLine="708"/>
        <w:jc w:val="center"/>
      </w:pPr>
      <w:r>
        <w:t>Burmistrz Miasta i Gminy</w:t>
      </w:r>
    </w:p>
    <w:p w:rsidR="0095489B" w:rsidRDefault="0095489B" w:rsidP="0095489B">
      <w:pPr>
        <w:autoSpaceDE w:val="0"/>
        <w:autoSpaceDN w:val="0"/>
        <w:adjustRightInd w:val="0"/>
        <w:ind w:left="4248" w:firstLine="708"/>
        <w:jc w:val="center"/>
      </w:pPr>
      <w:r>
        <w:t>Międzybórz</w:t>
      </w:r>
    </w:p>
    <w:p w:rsidR="0095489B" w:rsidRDefault="0095489B" w:rsidP="0095489B">
      <w:pPr>
        <w:autoSpaceDE w:val="0"/>
        <w:autoSpaceDN w:val="0"/>
        <w:adjustRightInd w:val="0"/>
        <w:ind w:left="4248" w:firstLine="708"/>
      </w:pPr>
      <w:r>
        <w:lastRenderedPageBreak/>
        <w:t xml:space="preserve"> </w:t>
      </w:r>
    </w:p>
    <w:p w:rsidR="0095489B" w:rsidRDefault="0095489B" w:rsidP="0095489B">
      <w:pPr>
        <w:autoSpaceDE w:val="0"/>
        <w:autoSpaceDN w:val="0"/>
        <w:adjustRightInd w:val="0"/>
        <w:ind w:left="4248" w:firstLine="708"/>
      </w:pPr>
      <w:r>
        <w:t xml:space="preserve">                  /-/ Jarosław Głowacki</w:t>
      </w:r>
    </w:p>
    <w:p w:rsidR="0095489B" w:rsidRPr="00854406" w:rsidRDefault="0095489B" w:rsidP="0095489B">
      <w:pPr>
        <w:autoSpaceDE w:val="0"/>
        <w:autoSpaceDN w:val="0"/>
        <w:adjustRightInd w:val="0"/>
        <w:ind w:left="4248" w:firstLine="708"/>
      </w:pPr>
      <w:r>
        <w:tab/>
      </w:r>
    </w:p>
    <w:p w:rsidR="0095489B" w:rsidRDefault="0095489B" w:rsidP="00C0484D">
      <w:pPr>
        <w:autoSpaceDE w:val="0"/>
        <w:autoSpaceDN w:val="0"/>
        <w:adjustRightInd w:val="0"/>
        <w:spacing w:line="276" w:lineRule="auto"/>
        <w:rPr>
          <w:b/>
          <w:sz w:val="28"/>
          <w:szCs w:val="28"/>
        </w:rPr>
      </w:pPr>
      <w:bookmarkStart w:id="0" w:name="_GoBack"/>
      <w:bookmarkEnd w:id="0"/>
    </w:p>
    <w:sectPr w:rsidR="0095489B" w:rsidSect="0063406F">
      <w:pgSz w:w="11906" w:h="16838"/>
      <w:pgMar w:top="1021" w:right="1134" w:bottom="6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628" w:rsidRDefault="006D6628" w:rsidP="00A61518">
      <w:r>
        <w:separator/>
      </w:r>
    </w:p>
  </w:endnote>
  <w:endnote w:type="continuationSeparator" w:id="0">
    <w:p w:rsidR="006D6628" w:rsidRDefault="006D6628" w:rsidP="00A6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628" w:rsidRDefault="006D6628" w:rsidP="00A61518">
      <w:r>
        <w:separator/>
      </w:r>
    </w:p>
  </w:footnote>
  <w:footnote w:type="continuationSeparator" w:id="0">
    <w:p w:rsidR="006D6628" w:rsidRDefault="006D6628" w:rsidP="00A61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76F39"/>
    <w:multiLevelType w:val="multilevel"/>
    <w:tmpl w:val="5A3C130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5205DE"/>
    <w:multiLevelType w:val="hybridMultilevel"/>
    <w:tmpl w:val="884E7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4B914EF"/>
    <w:multiLevelType w:val="hybridMultilevel"/>
    <w:tmpl w:val="BF72EB82"/>
    <w:lvl w:ilvl="0" w:tplc="351A739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F8945E5"/>
    <w:multiLevelType w:val="hybridMultilevel"/>
    <w:tmpl w:val="B74456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82995"/>
    <w:multiLevelType w:val="hybridMultilevel"/>
    <w:tmpl w:val="F13E94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270E0C"/>
    <w:multiLevelType w:val="hybridMultilevel"/>
    <w:tmpl w:val="82BAB69E"/>
    <w:lvl w:ilvl="0" w:tplc="90F810A2">
      <w:start w:val="1"/>
      <w:numFmt w:val="decimal"/>
      <w:lvlText w:val="%1)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8B"/>
    <w:rsid w:val="000116AA"/>
    <w:rsid w:val="00015CA2"/>
    <w:rsid w:val="00016D3E"/>
    <w:rsid w:val="00021BCE"/>
    <w:rsid w:val="00025C79"/>
    <w:rsid w:val="000369AC"/>
    <w:rsid w:val="00041887"/>
    <w:rsid w:val="00072FE3"/>
    <w:rsid w:val="00074AC6"/>
    <w:rsid w:val="0008009B"/>
    <w:rsid w:val="000946C8"/>
    <w:rsid w:val="000A2A2D"/>
    <w:rsid w:val="000A7A9B"/>
    <w:rsid w:val="000B4F64"/>
    <w:rsid w:val="000E79E3"/>
    <w:rsid w:val="0010542C"/>
    <w:rsid w:val="00142E40"/>
    <w:rsid w:val="00145889"/>
    <w:rsid w:val="001568AC"/>
    <w:rsid w:val="00164589"/>
    <w:rsid w:val="001679DC"/>
    <w:rsid w:val="001829CA"/>
    <w:rsid w:val="001B71AE"/>
    <w:rsid w:val="001C2462"/>
    <w:rsid w:val="001C3C3B"/>
    <w:rsid w:val="001E609C"/>
    <w:rsid w:val="001E6792"/>
    <w:rsid w:val="001F1311"/>
    <w:rsid w:val="002434DF"/>
    <w:rsid w:val="00264A98"/>
    <w:rsid w:val="00264C6E"/>
    <w:rsid w:val="00275021"/>
    <w:rsid w:val="0028001E"/>
    <w:rsid w:val="002B7DDF"/>
    <w:rsid w:val="002D21D9"/>
    <w:rsid w:val="002E7B45"/>
    <w:rsid w:val="002F51A3"/>
    <w:rsid w:val="00323A7B"/>
    <w:rsid w:val="00335BD7"/>
    <w:rsid w:val="0033613B"/>
    <w:rsid w:val="00354DD2"/>
    <w:rsid w:val="00355C05"/>
    <w:rsid w:val="00372C35"/>
    <w:rsid w:val="00375BFD"/>
    <w:rsid w:val="00380832"/>
    <w:rsid w:val="0038725C"/>
    <w:rsid w:val="003C2422"/>
    <w:rsid w:val="003D0AA3"/>
    <w:rsid w:val="00412141"/>
    <w:rsid w:val="00450522"/>
    <w:rsid w:val="004836F6"/>
    <w:rsid w:val="00490812"/>
    <w:rsid w:val="00495FF8"/>
    <w:rsid w:val="004A5477"/>
    <w:rsid w:val="004F00DF"/>
    <w:rsid w:val="004F4F20"/>
    <w:rsid w:val="004F6EBE"/>
    <w:rsid w:val="00537603"/>
    <w:rsid w:val="005433DD"/>
    <w:rsid w:val="00543535"/>
    <w:rsid w:val="00543840"/>
    <w:rsid w:val="00561F70"/>
    <w:rsid w:val="005621D3"/>
    <w:rsid w:val="005A0751"/>
    <w:rsid w:val="005A44F9"/>
    <w:rsid w:val="005C3952"/>
    <w:rsid w:val="005C6C28"/>
    <w:rsid w:val="00602CD8"/>
    <w:rsid w:val="00605D66"/>
    <w:rsid w:val="0061610B"/>
    <w:rsid w:val="00630D4B"/>
    <w:rsid w:val="0063406F"/>
    <w:rsid w:val="00651C07"/>
    <w:rsid w:val="0065585E"/>
    <w:rsid w:val="00660177"/>
    <w:rsid w:val="00666FF1"/>
    <w:rsid w:val="006722BE"/>
    <w:rsid w:val="0067772D"/>
    <w:rsid w:val="00677B18"/>
    <w:rsid w:val="00683516"/>
    <w:rsid w:val="0068365C"/>
    <w:rsid w:val="006868AC"/>
    <w:rsid w:val="00691CE4"/>
    <w:rsid w:val="006D137F"/>
    <w:rsid w:val="006D23B1"/>
    <w:rsid w:val="006D6628"/>
    <w:rsid w:val="006E1B71"/>
    <w:rsid w:val="00717F75"/>
    <w:rsid w:val="0073168C"/>
    <w:rsid w:val="00736997"/>
    <w:rsid w:val="00737C95"/>
    <w:rsid w:val="00754637"/>
    <w:rsid w:val="00755FEF"/>
    <w:rsid w:val="00756AEC"/>
    <w:rsid w:val="00756D97"/>
    <w:rsid w:val="00781207"/>
    <w:rsid w:val="00786E1A"/>
    <w:rsid w:val="00793FE7"/>
    <w:rsid w:val="00795D9F"/>
    <w:rsid w:val="007A611C"/>
    <w:rsid w:val="007C1137"/>
    <w:rsid w:val="007E164C"/>
    <w:rsid w:val="007F5D77"/>
    <w:rsid w:val="00803B4F"/>
    <w:rsid w:val="00827E12"/>
    <w:rsid w:val="00834179"/>
    <w:rsid w:val="00845FC6"/>
    <w:rsid w:val="008572FC"/>
    <w:rsid w:val="00883471"/>
    <w:rsid w:val="008B68BE"/>
    <w:rsid w:val="008C57A8"/>
    <w:rsid w:val="008C6F33"/>
    <w:rsid w:val="008D2578"/>
    <w:rsid w:val="008E6796"/>
    <w:rsid w:val="008F01BA"/>
    <w:rsid w:val="008F0B83"/>
    <w:rsid w:val="0090021F"/>
    <w:rsid w:val="009012B2"/>
    <w:rsid w:val="00917B73"/>
    <w:rsid w:val="0093245F"/>
    <w:rsid w:val="00937D4E"/>
    <w:rsid w:val="0095489B"/>
    <w:rsid w:val="00955563"/>
    <w:rsid w:val="00971239"/>
    <w:rsid w:val="00976A3D"/>
    <w:rsid w:val="009813E5"/>
    <w:rsid w:val="009960D6"/>
    <w:rsid w:val="0099665A"/>
    <w:rsid w:val="009A0745"/>
    <w:rsid w:val="009C34E2"/>
    <w:rsid w:val="009D227B"/>
    <w:rsid w:val="00A22F55"/>
    <w:rsid w:val="00A56DC0"/>
    <w:rsid w:val="00A60450"/>
    <w:rsid w:val="00A61518"/>
    <w:rsid w:val="00A80FAE"/>
    <w:rsid w:val="00A86F38"/>
    <w:rsid w:val="00A9694C"/>
    <w:rsid w:val="00AE158B"/>
    <w:rsid w:val="00AF2831"/>
    <w:rsid w:val="00B21AA0"/>
    <w:rsid w:val="00B31776"/>
    <w:rsid w:val="00B35E71"/>
    <w:rsid w:val="00B427BC"/>
    <w:rsid w:val="00B43290"/>
    <w:rsid w:val="00B6097A"/>
    <w:rsid w:val="00B657E2"/>
    <w:rsid w:val="00B84834"/>
    <w:rsid w:val="00BE24BA"/>
    <w:rsid w:val="00BE48EA"/>
    <w:rsid w:val="00C015DF"/>
    <w:rsid w:val="00C03C8B"/>
    <w:rsid w:val="00C0484D"/>
    <w:rsid w:val="00C41ADE"/>
    <w:rsid w:val="00C42356"/>
    <w:rsid w:val="00C4288D"/>
    <w:rsid w:val="00C5357C"/>
    <w:rsid w:val="00C66A8E"/>
    <w:rsid w:val="00C66C29"/>
    <w:rsid w:val="00C75D87"/>
    <w:rsid w:val="00C80E3A"/>
    <w:rsid w:val="00C84F6A"/>
    <w:rsid w:val="00CA3B24"/>
    <w:rsid w:val="00CF2E00"/>
    <w:rsid w:val="00D23615"/>
    <w:rsid w:val="00D32C96"/>
    <w:rsid w:val="00D4194E"/>
    <w:rsid w:val="00D56216"/>
    <w:rsid w:val="00D70981"/>
    <w:rsid w:val="00D73732"/>
    <w:rsid w:val="00DA15EC"/>
    <w:rsid w:val="00DA40B3"/>
    <w:rsid w:val="00DA7FDA"/>
    <w:rsid w:val="00DC2740"/>
    <w:rsid w:val="00DC457C"/>
    <w:rsid w:val="00DD367D"/>
    <w:rsid w:val="00DF46CF"/>
    <w:rsid w:val="00E23F56"/>
    <w:rsid w:val="00E44CAC"/>
    <w:rsid w:val="00E72262"/>
    <w:rsid w:val="00E91303"/>
    <w:rsid w:val="00E924C3"/>
    <w:rsid w:val="00E929EA"/>
    <w:rsid w:val="00E9685B"/>
    <w:rsid w:val="00EC519F"/>
    <w:rsid w:val="00ED50D2"/>
    <w:rsid w:val="00EF2893"/>
    <w:rsid w:val="00F012A6"/>
    <w:rsid w:val="00F11BA9"/>
    <w:rsid w:val="00F127E9"/>
    <w:rsid w:val="00F15F33"/>
    <w:rsid w:val="00F674DE"/>
    <w:rsid w:val="00F70826"/>
    <w:rsid w:val="00F74C9A"/>
    <w:rsid w:val="00F7755D"/>
    <w:rsid w:val="00F82C77"/>
    <w:rsid w:val="00F86A09"/>
    <w:rsid w:val="00F87299"/>
    <w:rsid w:val="00F93652"/>
    <w:rsid w:val="00F9698A"/>
    <w:rsid w:val="00FA48DA"/>
    <w:rsid w:val="00FD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7DEE52-6423-45EB-86E5-D5475287A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semiHidden/>
    <w:rsid w:val="00605D66"/>
    <w:pPr>
      <w:spacing w:line="360" w:lineRule="auto"/>
      <w:jc w:val="center"/>
    </w:pPr>
    <w:rPr>
      <w:b/>
      <w:bCs/>
      <w:i/>
      <w:iCs/>
      <w:lang w:val="x-none" w:eastAsia="x-none"/>
    </w:rPr>
  </w:style>
  <w:style w:type="character" w:customStyle="1" w:styleId="Tekstpodstawowy2Znak">
    <w:name w:val="Tekst podstawowy 2 Znak"/>
    <w:link w:val="Tekstpodstawowy2"/>
    <w:semiHidden/>
    <w:rsid w:val="00605D66"/>
    <w:rPr>
      <w:b/>
      <w:bCs/>
      <w:i/>
      <w:iCs/>
      <w:sz w:val="24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locked/>
    <w:rsid w:val="00A61518"/>
  </w:style>
  <w:style w:type="paragraph" w:styleId="Tekstprzypisudolnego">
    <w:name w:val="footnote text"/>
    <w:basedOn w:val="Normalny"/>
    <w:link w:val="TekstprzypisudolnegoZnak"/>
    <w:semiHidden/>
    <w:rsid w:val="00A61518"/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rsid w:val="00A61518"/>
  </w:style>
  <w:style w:type="character" w:styleId="Odwoanieprzypisudolnego">
    <w:name w:val="footnote reference"/>
    <w:semiHidden/>
    <w:rsid w:val="00A61518"/>
    <w:rPr>
      <w:vertAlign w:val="superscript"/>
    </w:rPr>
  </w:style>
  <w:style w:type="character" w:styleId="Hipercze">
    <w:name w:val="Hyperlink"/>
    <w:rsid w:val="00786E1A"/>
    <w:rPr>
      <w:color w:val="505050"/>
      <w:u w:val="single"/>
    </w:rPr>
  </w:style>
  <w:style w:type="paragraph" w:styleId="NormalnyWeb">
    <w:name w:val="Normal (Web)"/>
    <w:basedOn w:val="Normalny"/>
    <w:uiPriority w:val="99"/>
    <w:semiHidden/>
    <w:unhideWhenUsed/>
    <w:rsid w:val="00786E1A"/>
    <w:pPr>
      <w:spacing w:before="100" w:beforeAutospacing="1" w:after="100" w:afterAutospacing="1"/>
    </w:pPr>
  </w:style>
  <w:style w:type="character" w:customStyle="1" w:styleId="body1">
    <w:name w:val="body1"/>
    <w:rsid w:val="00DA15EC"/>
    <w:rPr>
      <w:rFonts w:ascii="Trebuchet MS" w:hAnsi="Trebuchet MS" w:hint="default"/>
      <w:b w:val="0"/>
      <w:bCs w:val="0"/>
      <w:i w:val="0"/>
      <w:iCs w:val="0"/>
      <w:sz w:val="22"/>
      <w:szCs w:val="22"/>
    </w:rPr>
  </w:style>
  <w:style w:type="paragraph" w:styleId="Bezodstpw">
    <w:name w:val="No Spacing"/>
    <w:uiPriority w:val="1"/>
    <w:qFormat/>
    <w:rsid w:val="0095489B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95489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andard">
    <w:name w:val="Standard"/>
    <w:rsid w:val="0095489B"/>
    <w:pPr>
      <w:suppressAutoHyphens/>
      <w:autoSpaceDN w:val="0"/>
      <w:jc w:val="both"/>
      <w:textAlignment w:val="baseline"/>
    </w:pPr>
    <w:rPr>
      <w:kern w:val="3"/>
      <w:sz w:val="22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3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edzybor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iedzybor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059C71-B787-4B36-93B8-3C9841948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3241</Words>
  <Characters>19452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104/03</vt:lpstr>
    </vt:vector>
  </TitlesOfParts>
  <Company>UMiG Gora</Company>
  <LinksUpToDate>false</LinksUpToDate>
  <CharactersWithSpaces>22648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104/03</dc:title>
  <dc:subject/>
  <dc:creator>UMiG Gora</dc:creator>
  <cp:keywords/>
  <cp:lastModifiedBy>UMIG-RADA</cp:lastModifiedBy>
  <cp:revision>2</cp:revision>
  <cp:lastPrinted>2022-01-21T09:01:00Z</cp:lastPrinted>
  <dcterms:created xsi:type="dcterms:W3CDTF">2022-01-26T07:07:00Z</dcterms:created>
  <dcterms:modified xsi:type="dcterms:W3CDTF">2022-01-26T07:07:00Z</dcterms:modified>
</cp:coreProperties>
</file>