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D8CF6" w14:textId="4F2D3A06" w:rsidR="003E2EC1" w:rsidRPr="006A18D4" w:rsidRDefault="003E2EC1" w:rsidP="003E2EC1">
      <w:pPr>
        <w:jc w:val="right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Międzybórz,</w:t>
      </w:r>
      <w:r w:rsidR="00681772">
        <w:rPr>
          <w:rFonts w:ascii="Times New Roman" w:hAnsi="Times New Roman" w:cs="Times New Roman"/>
        </w:rPr>
        <w:t xml:space="preserve"> 26 </w:t>
      </w:r>
      <w:r>
        <w:rPr>
          <w:rFonts w:ascii="Times New Roman" w:hAnsi="Times New Roman" w:cs="Times New Roman"/>
        </w:rPr>
        <w:t>marca 2025</w:t>
      </w:r>
      <w:r w:rsidRPr="006A18D4">
        <w:rPr>
          <w:rFonts w:ascii="Times New Roman" w:hAnsi="Times New Roman" w:cs="Times New Roman"/>
        </w:rPr>
        <w:t xml:space="preserve"> r. </w:t>
      </w:r>
    </w:p>
    <w:p w14:paraId="17256308" w14:textId="77777777" w:rsidR="003E2EC1" w:rsidRPr="006A18D4" w:rsidRDefault="003E2EC1" w:rsidP="003E2EC1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Urząd Miasta i Gminy Międzybórz</w:t>
      </w:r>
    </w:p>
    <w:p w14:paraId="1054DD16" w14:textId="77777777" w:rsidR="003E2EC1" w:rsidRPr="006A18D4" w:rsidRDefault="003E2EC1" w:rsidP="003E2EC1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 xml:space="preserve">ul. Kolejowa 13, 56-513 Międzybórz </w:t>
      </w:r>
    </w:p>
    <w:p w14:paraId="22B2564B" w14:textId="77777777" w:rsidR="003E2EC1" w:rsidRDefault="003E2EC1" w:rsidP="003E2EC1">
      <w:pPr>
        <w:rPr>
          <w:rFonts w:ascii="Times New Roman" w:hAnsi="Times New Roman" w:cs="Times New Roman"/>
        </w:rPr>
      </w:pPr>
    </w:p>
    <w:p w14:paraId="2EA54D68" w14:textId="77777777" w:rsidR="003E2EC1" w:rsidRPr="009C04D1" w:rsidRDefault="003E2EC1" w:rsidP="003E2EC1">
      <w:pPr>
        <w:rPr>
          <w:rFonts w:ascii="Times New Roman" w:hAnsi="Times New Roman" w:cs="Times New Roman"/>
        </w:rPr>
      </w:pPr>
    </w:p>
    <w:p w14:paraId="16975BEC" w14:textId="77777777" w:rsidR="003E2EC1" w:rsidRDefault="003E2EC1" w:rsidP="003E2EC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C04D1">
        <w:rPr>
          <w:rFonts w:ascii="Times New Roman" w:hAnsi="Times New Roman" w:cs="Times New Roman"/>
          <w:b/>
          <w:bCs/>
        </w:rPr>
        <w:t>Informacja</w:t>
      </w:r>
    </w:p>
    <w:p w14:paraId="47AE335B" w14:textId="688E1355" w:rsidR="003E2EC1" w:rsidRPr="009C04D1" w:rsidRDefault="003E2EC1" w:rsidP="003E2EC1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9C04D1">
        <w:rPr>
          <w:rFonts w:ascii="Times New Roman" w:hAnsi="Times New Roman" w:cs="Times New Roman"/>
          <w:b/>
          <w:bCs/>
        </w:rPr>
        <w:t xml:space="preserve">o </w:t>
      </w:r>
      <w:r>
        <w:rPr>
          <w:rFonts w:ascii="Times New Roman" w:hAnsi="Times New Roman" w:cs="Times New Roman"/>
          <w:b/>
          <w:bCs/>
        </w:rPr>
        <w:t>nie</w:t>
      </w:r>
      <w:r w:rsidRPr="009C04D1">
        <w:rPr>
          <w:rFonts w:ascii="Times New Roman" w:hAnsi="Times New Roman" w:cs="Times New Roman"/>
          <w:b/>
          <w:bCs/>
        </w:rPr>
        <w:t xml:space="preserve">rozstrzygnięciu naboru na stanowisko urzędnicze ds. </w:t>
      </w:r>
      <w:r>
        <w:rPr>
          <w:rFonts w:ascii="Times New Roman" w:hAnsi="Times New Roman"/>
          <w:b/>
        </w:rPr>
        <w:t>utrzymania infrastruktury komunalnej</w:t>
      </w:r>
      <w:r w:rsidRPr="009C04D1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                   </w:t>
      </w:r>
      <w:r w:rsidRPr="009C04D1">
        <w:rPr>
          <w:rFonts w:ascii="Times New Roman" w:hAnsi="Times New Roman" w:cs="Times New Roman"/>
          <w:b/>
          <w:bCs/>
        </w:rPr>
        <w:t xml:space="preserve">w wydziale </w:t>
      </w:r>
      <w:r>
        <w:rPr>
          <w:rFonts w:ascii="Times New Roman" w:hAnsi="Times New Roman" w:cs="Times New Roman"/>
          <w:b/>
          <w:bCs/>
        </w:rPr>
        <w:t>Gospodarki Komunalnej i Rozwoju Gospodarczego</w:t>
      </w:r>
      <w:r w:rsidRPr="009C04D1">
        <w:rPr>
          <w:rFonts w:ascii="Times New Roman" w:hAnsi="Times New Roman" w:cs="Times New Roman"/>
          <w:b/>
          <w:bCs/>
        </w:rPr>
        <w:t xml:space="preserve"> Urzędu Miasta i Gminy </w:t>
      </w:r>
      <w:r>
        <w:rPr>
          <w:rFonts w:ascii="Times New Roman" w:hAnsi="Times New Roman" w:cs="Times New Roman"/>
          <w:b/>
          <w:bCs/>
        </w:rPr>
        <w:t xml:space="preserve">                              </w:t>
      </w:r>
      <w:r w:rsidRPr="009C04D1">
        <w:rPr>
          <w:rFonts w:ascii="Times New Roman" w:hAnsi="Times New Roman" w:cs="Times New Roman"/>
          <w:b/>
          <w:bCs/>
        </w:rPr>
        <w:t>w Międzyborzu.</w:t>
      </w:r>
    </w:p>
    <w:p w14:paraId="00F4F840" w14:textId="77777777" w:rsidR="003E2EC1" w:rsidRPr="009160B8" w:rsidRDefault="003E2EC1" w:rsidP="003E2EC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F5AC07" w14:textId="7850E6D5" w:rsidR="003E2EC1" w:rsidRPr="00681772" w:rsidRDefault="003E2EC1" w:rsidP="003E2EC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81772">
        <w:rPr>
          <w:rFonts w:ascii="Times New Roman" w:hAnsi="Times New Roman"/>
          <w:sz w:val="24"/>
          <w:szCs w:val="24"/>
        </w:rPr>
        <w:t xml:space="preserve">Kandydat, który uzyskał rekomendację komisji do zatrudnienia odmówił zawarcia umowy </w:t>
      </w:r>
      <w:r w:rsidR="00681772" w:rsidRPr="00681772">
        <w:rPr>
          <w:rFonts w:ascii="Times New Roman" w:hAnsi="Times New Roman"/>
          <w:sz w:val="24"/>
          <w:szCs w:val="24"/>
        </w:rPr>
        <w:t xml:space="preserve">                  </w:t>
      </w:r>
      <w:r w:rsidRPr="00681772">
        <w:rPr>
          <w:rFonts w:ascii="Times New Roman" w:hAnsi="Times New Roman"/>
          <w:sz w:val="24"/>
          <w:szCs w:val="24"/>
        </w:rPr>
        <w:t>o pracę. Mając powyższe na uwadze, nabór na stanowisko urzędnicze pozostał nierozstrzygnięty.</w:t>
      </w:r>
    </w:p>
    <w:p w14:paraId="360CD9B5" w14:textId="77777777" w:rsidR="003E2EC1" w:rsidRPr="00681772" w:rsidRDefault="003E2EC1" w:rsidP="003E2EC1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</w:p>
    <w:p w14:paraId="2608B292" w14:textId="77777777" w:rsidR="003E2EC1" w:rsidRPr="006F3DFC" w:rsidRDefault="003E2EC1" w:rsidP="003E2EC1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  <w:r w:rsidRPr="006F3DFC">
        <w:rPr>
          <w:rFonts w:ascii="Times New Roman" w:hAnsi="Times New Roman" w:cs="Times New Roman"/>
          <w:i/>
          <w:iCs/>
        </w:rPr>
        <w:t>Burmistrz Miasta i Gminy Międzybórz</w:t>
      </w:r>
    </w:p>
    <w:p w14:paraId="36B75F42" w14:textId="77777777" w:rsidR="003E2EC1" w:rsidRPr="006A18D4" w:rsidRDefault="003E2EC1" w:rsidP="003E2EC1">
      <w:pPr>
        <w:spacing w:line="360" w:lineRule="auto"/>
        <w:ind w:left="3540"/>
        <w:jc w:val="both"/>
        <w:rPr>
          <w:rFonts w:ascii="Times New Roman" w:hAnsi="Times New Roman" w:cs="Times New Roman"/>
        </w:rPr>
      </w:pPr>
      <w:r w:rsidRPr="006F3DFC">
        <w:rPr>
          <w:rFonts w:ascii="Times New Roman" w:hAnsi="Times New Roman" w:cs="Times New Roman"/>
          <w:i/>
          <w:iCs/>
        </w:rPr>
        <w:t>Paweł Adamczyk</w:t>
      </w:r>
    </w:p>
    <w:p w14:paraId="31F96DA6" w14:textId="77777777" w:rsidR="00F40C7F" w:rsidRDefault="00F40C7F"/>
    <w:sectPr w:rsidR="00F40C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49B"/>
    <w:rsid w:val="003E2EC1"/>
    <w:rsid w:val="00681772"/>
    <w:rsid w:val="00D620BF"/>
    <w:rsid w:val="00EF449B"/>
    <w:rsid w:val="00F4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DD3BC"/>
  <w15:chartTrackingRefBased/>
  <w15:docId w15:val="{4E731008-063B-4265-A3A6-53DE3105C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2E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514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3</cp:revision>
  <dcterms:created xsi:type="dcterms:W3CDTF">2025-03-25T14:32:00Z</dcterms:created>
  <dcterms:modified xsi:type="dcterms:W3CDTF">2025-03-26T12:44:00Z</dcterms:modified>
</cp:coreProperties>
</file>