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182D94" w14:textId="77777777" w:rsidR="0093070C" w:rsidRDefault="0093070C" w:rsidP="00802CD0">
      <w:pPr>
        <w:pStyle w:val="Nagwek3"/>
        <w:rPr>
          <w:b w:val="0"/>
          <w:sz w:val="24"/>
        </w:rPr>
      </w:pPr>
    </w:p>
    <w:p w14:paraId="61719B60" w14:textId="382635AC" w:rsidR="00802CD0" w:rsidRDefault="00802CD0" w:rsidP="00802CD0">
      <w:pPr>
        <w:pStyle w:val="Nagwek3"/>
        <w:rPr>
          <w:sz w:val="24"/>
        </w:rPr>
      </w:pPr>
      <w:r>
        <w:rPr>
          <w:sz w:val="24"/>
        </w:rPr>
        <w:t xml:space="preserve">Zarządzenie </w:t>
      </w:r>
      <w:r w:rsidRPr="00173C97">
        <w:rPr>
          <w:bCs w:val="0"/>
          <w:sz w:val="24"/>
        </w:rPr>
        <w:t>Nr</w:t>
      </w:r>
      <w:r>
        <w:rPr>
          <w:bCs w:val="0"/>
          <w:sz w:val="24"/>
        </w:rPr>
        <w:t xml:space="preserve"> 0050</w:t>
      </w:r>
      <w:r w:rsidR="0093070C">
        <w:rPr>
          <w:bCs w:val="0"/>
          <w:sz w:val="24"/>
        </w:rPr>
        <w:t>.76.</w:t>
      </w:r>
      <w:r w:rsidR="00A41C3E">
        <w:rPr>
          <w:bCs w:val="0"/>
          <w:sz w:val="24"/>
        </w:rPr>
        <w:t>2025</w:t>
      </w:r>
    </w:p>
    <w:p w14:paraId="5E629F7E" w14:textId="77777777" w:rsidR="00802CD0" w:rsidRDefault="00802CD0" w:rsidP="00802CD0">
      <w:pPr>
        <w:jc w:val="center"/>
        <w:rPr>
          <w:b/>
          <w:bCs/>
        </w:rPr>
      </w:pPr>
      <w:r>
        <w:rPr>
          <w:b/>
          <w:bCs/>
        </w:rPr>
        <w:t>Burmistrza Miasta i Gminy Międzybórz</w:t>
      </w:r>
    </w:p>
    <w:p w14:paraId="088D9B04" w14:textId="34E277BC" w:rsidR="00802CD0" w:rsidRDefault="00802CD0" w:rsidP="00802CD0">
      <w:pPr>
        <w:jc w:val="center"/>
      </w:pPr>
      <w:r>
        <w:rPr>
          <w:b/>
          <w:bCs/>
        </w:rPr>
        <w:t xml:space="preserve">z dnia </w:t>
      </w:r>
      <w:r w:rsidR="0093070C">
        <w:rPr>
          <w:b/>
          <w:bCs/>
        </w:rPr>
        <w:t>22</w:t>
      </w:r>
      <w:r>
        <w:rPr>
          <w:b/>
          <w:bCs/>
        </w:rPr>
        <w:t xml:space="preserve"> </w:t>
      </w:r>
      <w:r w:rsidR="0093070C">
        <w:rPr>
          <w:b/>
          <w:bCs/>
        </w:rPr>
        <w:t>stycznia 2025</w:t>
      </w:r>
      <w:r>
        <w:rPr>
          <w:b/>
          <w:bCs/>
        </w:rPr>
        <w:t xml:space="preserve"> r.</w:t>
      </w:r>
    </w:p>
    <w:p w14:paraId="3B808DB1" w14:textId="77777777" w:rsidR="00802CD0" w:rsidRDefault="00802CD0" w:rsidP="00802CD0"/>
    <w:p w14:paraId="4DC8A3B4" w14:textId="77777777" w:rsidR="00802CD0" w:rsidRDefault="00802CD0" w:rsidP="00802CD0">
      <w:pPr>
        <w:pStyle w:val="Nagwek5"/>
        <w:jc w:val="both"/>
      </w:pPr>
      <w:r>
        <w:t>w sprawie ustalenia maksymalnego miesięcznego wynagrodzenia kierowników                             i zastępców kierowników jednostek budżetowych Gminy Międzybórz</w:t>
      </w:r>
    </w:p>
    <w:p w14:paraId="253D1984" w14:textId="77777777" w:rsidR="00802CD0" w:rsidRDefault="00802CD0" w:rsidP="00802CD0"/>
    <w:p w14:paraId="3408B0B9" w14:textId="77777777" w:rsidR="00802CD0" w:rsidRPr="001E67EB" w:rsidRDefault="00802CD0" w:rsidP="0061346F">
      <w:pPr>
        <w:pStyle w:val="Nagwek5"/>
        <w:jc w:val="both"/>
        <w:rPr>
          <w:b w:val="0"/>
        </w:rPr>
      </w:pPr>
      <w:r w:rsidRPr="001E67EB">
        <w:rPr>
          <w:b w:val="0"/>
        </w:rPr>
        <w:t>Na podstawie art. 39 ust. 3 ustawy z dnia 21 listopada 2008 r. o pracownikach s</w:t>
      </w:r>
      <w:r w:rsidR="00A41C3E">
        <w:rPr>
          <w:b w:val="0"/>
        </w:rPr>
        <w:t>amorządowych (t.j. Dz. U. z 2024 r. poz. 1135</w:t>
      </w:r>
      <w:r w:rsidRPr="001E67EB">
        <w:rPr>
          <w:b w:val="0"/>
        </w:rPr>
        <w:t>) zarządzam, co następuje:</w:t>
      </w:r>
    </w:p>
    <w:p w14:paraId="4C7085E5" w14:textId="77777777" w:rsidR="00802CD0" w:rsidRPr="001E67EB" w:rsidRDefault="00802CD0" w:rsidP="00802CD0">
      <w:pPr>
        <w:pStyle w:val="Brakstyluakapitowego"/>
        <w:jc w:val="center"/>
        <w:rPr>
          <w:color w:val="auto"/>
        </w:rPr>
      </w:pPr>
    </w:p>
    <w:p w14:paraId="13CD701F" w14:textId="77777777" w:rsidR="00802CD0" w:rsidRPr="00A41C3E" w:rsidRDefault="00802CD0" w:rsidP="00802CD0">
      <w:pPr>
        <w:jc w:val="center"/>
        <w:rPr>
          <w:b/>
          <w:bCs/>
        </w:rPr>
      </w:pPr>
      <w:r w:rsidRPr="00A41C3E">
        <w:rPr>
          <w:b/>
          <w:bCs/>
        </w:rPr>
        <w:t>§ 1</w:t>
      </w:r>
    </w:p>
    <w:p w14:paraId="4B530524" w14:textId="77777777" w:rsidR="00802CD0" w:rsidRPr="00953C47" w:rsidRDefault="00802CD0" w:rsidP="00802CD0">
      <w:pPr>
        <w:jc w:val="both"/>
      </w:pPr>
      <w:r w:rsidRPr="00953C47">
        <w:t xml:space="preserve">Określa się maksymalne miesięczne wynagrodzenie kierowników jednostek budżetowych Gminy Międzybórz w </w:t>
      </w:r>
      <w:r w:rsidR="00A41C3E">
        <w:t>wysokości 17.0</w:t>
      </w:r>
      <w:r w:rsidRPr="00953C47">
        <w:t>00,00 zł (</w:t>
      </w:r>
      <w:r w:rsidR="00A41C3E">
        <w:t xml:space="preserve">siedemnaście </w:t>
      </w:r>
      <w:r w:rsidRPr="00953C47">
        <w:t>tysięcy złotych) brutto.</w:t>
      </w:r>
    </w:p>
    <w:p w14:paraId="4AF9128A" w14:textId="77777777" w:rsidR="00802CD0" w:rsidRDefault="00802CD0" w:rsidP="00802CD0">
      <w:pPr>
        <w:jc w:val="center"/>
        <w:rPr>
          <w:bCs/>
        </w:rPr>
      </w:pPr>
    </w:p>
    <w:p w14:paraId="50491784" w14:textId="77777777" w:rsidR="00802CD0" w:rsidRPr="00A41C3E" w:rsidRDefault="00802CD0" w:rsidP="00802CD0">
      <w:pPr>
        <w:jc w:val="center"/>
        <w:rPr>
          <w:b/>
          <w:bCs/>
        </w:rPr>
      </w:pPr>
      <w:r w:rsidRPr="00A41C3E">
        <w:rPr>
          <w:b/>
          <w:bCs/>
        </w:rPr>
        <w:t>§ 2</w:t>
      </w:r>
    </w:p>
    <w:p w14:paraId="1F180590" w14:textId="55013CE9" w:rsidR="00802CD0" w:rsidRDefault="00802CD0" w:rsidP="00802CD0">
      <w:pPr>
        <w:jc w:val="both"/>
      </w:pPr>
      <w:r>
        <w:t xml:space="preserve">Określa się maksymalne miesięczne wynagrodzenie zastępców kierowników jednostek </w:t>
      </w:r>
      <w:r w:rsidRPr="00953C47">
        <w:t>budżetowyc</w:t>
      </w:r>
      <w:r w:rsidR="00A41C3E">
        <w:t>h Gminy Międzybórz w wysokości 14.000</w:t>
      </w:r>
      <w:r w:rsidRPr="00953C47">
        <w:t>,00 zł (</w:t>
      </w:r>
      <w:r w:rsidR="00A41C3E">
        <w:t>czternaście</w:t>
      </w:r>
      <w:r w:rsidRPr="00953C47">
        <w:t xml:space="preserve"> tysięcy złotych)</w:t>
      </w:r>
      <w:r>
        <w:t xml:space="preserve"> brutto. Przepis ten ma zastosowanie w </w:t>
      </w:r>
      <w:r w:rsidR="0061346F">
        <w:t>przypadku,</w:t>
      </w:r>
      <w:r>
        <w:t xml:space="preserve"> gdy regulaminy organizacyjne danej jednostki organizacyjnej przewidują stanowisko zastępcy kierownika. </w:t>
      </w:r>
    </w:p>
    <w:p w14:paraId="779A1A49" w14:textId="77777777" w:rsidR="00802CD0" w:rsidRPr="00A41C3E" w:rsidRDefault="00802CD0" w:rsidP="00802CD0">
      <w:pPr>
        <w:jc w:val="center"/>
        <w:rPr>
          <w:b/>
        </w:rPr>
      </w:pPr>
    </w:p>
    <w:p w14:paraId="6DEF4C77" w14:textId="77777777" w:rsidR="00802CD0" w:rsidRPr="00A41C3E" w:rsidRDefault="00802CD0" w:rsidP="00A41C3E">
      <w:pPr>
        <w:jc w:val="center"/>
        <w:rPr>
          <w:b/>
        </w:rPr>
      </w:pPr>
      <w:r w:rsidRPr="00A41C3E">
        <w:rPr>
          <w:b/>
        </w:rPr>
        <w:t>§ 3</w:t>
      </w:r>
    </w:p>
    <w:p w14:paraId="10556B4B" w14:textId="77777777" w:rsidR="00802CD0" w:rsidRDefault="00802CD0" w:rsidP="00802CD0">
      <w:pPr>
        <w:jc w:val="both"/>
      </w:pPr>
      <w:r>
        <w:t xml:space="preserve">Zarządzenie wyznacza maksymalne miesięczne wynagrodzenie kierowników i zastępców kierowników wymienionych w § 1 i § 2, pod którym należy rozumieć sumę przypadających do wypłaty w danym miesiącu następujących składników wynagrodzenia: </w:t>
      </w:r>
    </w:p>
    <w:p w14:paraId="3801CBAD" w14:textId="77777777" w:rsidR="00802CD0" w:rsidRDefault="00802CD0" w:rsidP="00802CD0">
      <w:pPr>
        <w:ind w:left="360"/>
        <w:jc w:val="both"/>
      </w:pPr>
      <w:r>
        <w:t>1) wynagrodzenia zasadniczego;</w:t>
      </w:r>
    </w:p>
    <w:p w14:paraId="37EF84DD" w14:textId="77777777" w:rsidR="00802CD0" w:rsidRDefault="00802CD0" w:rsidP="00802CD0">
      <w:pPr>
        <w:ind w:left="360"/>
        <w:jc w:val="both"/>
      </w:pPr>
      <w:r>
        <w:lastRenderedPageBreak/>
        <w:t>2) dodatku funkcyjnego;</w:t>
      </w:r>
    </w:p>
    <w:p w14:paraId="7AC8E407" w14:textId="77777777" w:rsidR="00802CD0" w:rsidRDefault="00802CD0" w:rsidP="00802CD0">
      <w:pPr>
        <w:ind w:left="360"/>
        <w:jc w:val="both"/>
      </w:pPr>
      <w:r>
        <w:t>3) dodatku stażowego;</w:t>
      </w:r>
    </w:p>
    <w:p w14:paraId="07E0E745" w14:textId="77777777" w:rsidR="00802CD0" w:rsidRDefault="00802CD0" w:rsidP="00802CD0">
      <w:pPr>
        <w:ind w:left="360"/>
      </w:pPr>
      <w:r>
        <w:t>3) premii i dodatków specjalnych wypłacanych co do zasady comiesięcznie, lub w innych regularnych okresach.</w:t>
      </w:r>
    </w:p>
    <w:p w14:paraId="5A14E5CE" w14:textId="77777777" w:rsidR="00802CD0" w:rsidRPr="00A41C3E" w:rsidRDefault="00802CD0" w:rsidP="00802CD0">
      <w:pPr>
        <w:jc w:val="center"/>
        <w:rPr>
          <w:b/>
        </w:rPr>
      </w:pPr>
      <w:r w:rsidRPr="00A41C3E">
        <w:rPr>
          <w:b/>
        </w:rPr>
        <w:t>§ 4</w:t>
      </w:r>
    </w:p>
    <w:p w14:paraId="6EC10253" w14:textId="77777777" w:rsidR="00802CD0" w:rsidRDefault="00802CD0" w:rsidP="00802CD0">
      <w:pPr>
        <w:numPr>
          <w:ilvl w:val="0"/>
          <w:numId w:val="1"/>
        </w:numPr>
        <w:jc w:val="both"/>
      </w:pPr>
      <w:r>
        <w:t>Wynagrodzenie miesięczne dla kierowników jednostek budżetowych ustala Burmistrz Miasta i Gminy Międzybórz biorąc pod uwagę wielkość jednostki oraz zakres zadań statutowych.</w:t>
      </w:r>
    </w:p>
    <w:p w14:paraId="7D8318F8" w14:textId="77777777" w:rsidR="00802CD0" w:rsidRDefault="00802CD0" w:rsidP="00802CD0">
      <w:pPr>
        <w:numPr>
          <w:ilvl w:val="0"/>
          <w:numId w:val="1"/>
        </w:numPr>
        <w:jc w:val="both"/>
      </w:pPr>
      <w:r>
        <w:t>Miesięczne wynagrodzenie kierowników i zastępców kierowników jednostek budżetowych wypłacane jest ze środków finansowych jednostek budżetowych.</w:t>
      </w:r>
    </w:p>
    <w:p w14:paraId="2961D4D0" w14:textId="77777777" w:rsidR="00802CD0" w:rsidRDefault="00802CD0" w:rsidP="00802CD0">
      <w:pPr>
        <w:numPr>
          <w:ilvl w:val="0"/>
          <w:numId w:val="1"/>
        </w:numPr>
        <w:jc w:val="both"/>
      </w:pPr>
      <w:r>
        <w:t xml:space="preserve">Kierownikom jednostek budżetowych mogą być przyznane nagrody uznaniowe za szczególne osiągnięcia w pracy zawodowej oraz nagrody okolicznościowe. </w:t>
      </w:r>
    </w:p>
    <w:p w14:paraId="292DE6A3" w14:textId="77777777" w:rsidR="00802CD0" w:rsidRDefault="00802CD0" w:rsidP="00802CD0">
      <w:pPr>
        <w:jc w:val="center"/>
      </w:pPr>
    </w:p>
    <w:p w14:paraId="60F5C218" w14:textId="77777777" w:rsidR="00802CD0" w:rsidRPr="00A41C3E" w:rsidRDefault="00802CD0" w:rsidP="00802CD0">
      <w:pPr>
        <w:jc w:val="center"/>
        <w:rPr>
          <w:b/>
        </w:rPr>
      </w:pPr>
      <w:r w:rsidRPr="00A41C3E">
        <w:rPr>
          <w:b/>
        </w:rPr>
        <w:t>§ 5</w:t>
      </w:r>
    </w:p>
    <w:p w14:paraId="4F240C7A" w14:textId="7E097463" w:rsidR="00802CD0" w:rsidRDefault="00802CD0" w:rsidP="00802CD0">
      <w:pPr>
        <w:pStyle w:val="Nagwek5"/>
        <w:jc w:val="both"/>
        <w:rPr>
          <w:b w:val="0"/>
        </w:rPr>
      </w:pPr>
      <w:r>
        <w:rPr>
          <w:b w:val="0"/>
        </w:rPr>
        <w:t>T</w:t>
      </w:r>
      <w:r w:rsidR="00A41C3E">
        <w:rPr>
          <w:b w:val="0"/>
        </w:rPr>
        <w:t>raci moc Zarządzenie Nr 0050.354.2022 z dnia 31.05.2022</w:t>
      </w:r>
      <w:r>
        <w:rPr>
          <w:b w:val="0"/>
        </w:rPr>
        <w:t xml:space="preserve"> r. Burmistrza Miasta i Gminy </w:t>
      </w:r>
      <w:r w:rsidR="0061346F">
        <w:rPr>
          <w:b w:val="0"/>
        </w:rPr>
        <w:t>Międzybórz w</w:t>
      </w:r>
      <w:r>
        <w:rPr>
          <w:b w:val="0"/>
        </w:rPr>
        <w:t xml:space="preserve"> sprawie ustalenia maksymalnego miesięcznego wynagrodzenia kierowników          i zastępców kierowników jednostek budżetowych Gminy Międzybó</w:t>
      </w:r>
      <w:bookmarkStart w:id="0" w:name="_GoBack"/>
      <w:bookmarkEnd w:id="0"/>
      <w:r>
        <w:rPr>
          <w:b w:val="0"/>
        </w:rPr>
        <w:t>rz.</w:t>
      </w:r>
    </w:p>
    <w:p w14:paraId="34FF8487" w14:textId="77777777" w:rsidR="00802CD0" w:rsidRDefault="00802CD0" w:rsidP="00802CD0">
      <w:pPr>
        <w:pStyle w:val="Nagwek5"/>
        <w:jc w:val="both"/>
        <w:rPr>
          <w:b w:val="0"/>
        </w:rPr>
      </w:pPr>
    </w:p>
    <w:p w14:paraId="498C1193" w14:textId="77777777" w:rsidR="00802CD0" w:rsidRPr="00A41C3E" w:rsidRDefault="00802CD0" w:rsidP="00802CD0">
      <w:pPr>
        <w:jc w:val="center"/>
        <w:rPr>
          <w:b/>
        </w:rPr>
      </w:pPr>
      <w:r w:rsidRPr="00A41C3E">
        <w:rPr>
          <w:b/>
        </w:rPr>
        <w:t>§ 6</w:t>
      </w:r>
    </w:p>
    <w:p w14:paraId="1D8B08C6" w14:textId="77777777" w:rsidR="00802CD0" w:rsidRDefault="00802CD0" w:rsidP="00802CD0">
      <w:r>
        <w:t xml:space="preserve">Zarządzenie wchodzi w życie dniem </w:t>
      </w:r>
      <w:r w:rsidR="00A41C3E">
        <w:t>podjęcia.</w:t>
      </w:r>
    </w:p>
    <w:p w14:paraId="79DC5BA2" w14:textId="77777777" w:rsidR="00802CD0" w:rsidRDefault="00802CD0" w:rsidP="00802CD0">
      <w:pPr>
        <w:overflowPunct w:val="0"/>
        <w:autoSpaceDE w:val="0"/>
        <w:autoSpaceDN w:val="0"/>
        <w:adjustRightInd w:val="0"/>
        <w:jc w:val="both"/>
      </w:pPr>
    </w:p>
    <w:p w14:paraId="15B44F8A" w14:textId="77777777" w:rsidR="00802CD0" w:rsidRDefault="00802CD0" w:rsidP="00802CD0">
      <w:pPr>
        <w:pStyle w:val="Nagwek3"/>
        <w:jc w:val="left"/>
        <w:rPr>
          <w:b w:val="0"/>
          <w:bCs w:val="0"/>
          <w:sz w:val="24"/>
        </w:rPr>
      </w:pPr>
    </w:p>
    <w:p w14:paraId="415C1402" w14:textId="77777777" w:rsidR="00802CD0" w:rsidRPr="00352217" w:rsidRDefault="00802CD0" w:rsidP="00802CD0"/>
    <w:p w14:paraId="04787762" w14:textId="77777777" w:rsidR="00DA64E1" w:rsidRDefault="00DA64E1"/>
    <w:sectPr w:rsidR="00DA64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D24413"/>
    <w:multiLevelType w:val="hybridMultilevel"/>
    <w:tmpl w:val="036813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B6D"/>
    <w:rsid w:val="000619A1"/>
    <w:rsid w:val="001C5BCA"/>
    <w:rsid w:val="0061346F"/>
    <w:rsid w:val="00802CD0"/>
    <w:rsid w:val="0093070C"/>
    <w:rsid w:val="00A30B6D"/>
    <w:rsid w:val="00A41C3E"/>
    <w:rsid w:val="00C254EF"/>
    <w:rsid w:val="00DA64E1"/>
    <w:rsid w:val="00F90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52B1B"/>
  <w15:chartTrackingRefBased/>
  <w15:docId w15:val="{472135B6-23D9-498B-964B-AD42B8AFB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02C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802CD0"/>
    <w:pPr>
      <w:keepNext/>
      <w:jc w:val="center"/>
      <w:outlineLvl w:val="2"/>
    </w:pPr>
    <w:rPr>
      <w:b/>
      <w:bCs/>
      <w:sz w:val="28"/>
    </w:rPr>
  </w:style>
  <w:style w:type="paragraph" w:styleId="Nagwek5">
    <w:name w:val="heading 5"/>
    <w:basedOn w:val="Normalny"/>
    <w:next w:val="Normalny"/>
    <w:link w:val="Nagwek5Znak"/>
    <w:qFormat/>
    <w:rsid w:val="00802CD0"/>
    <w:pPr>
      <w:keepNext/>
      <w:jc w:val="center"/>
      <w:outlineLvl w:val="4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rsid w:val="00802CD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802CD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Brakstyluakapitowego">
    <w:name w:val="[Brak stylu akapitowego]"/>
    <w:rsid w:val="00802CD0"/>
    <w:pPr>
      <w:widowControl w:val="0"/>
      <w:autoSpaceDE w:val="0"/>
      <w:autoSpaceDN w:val="0"/>
      <w:adjustRightInd w:val="0"/>
      <w:spacing w:after="0" w:line="288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3070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070C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298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UMIG-RADA</cp:lastModifiedBy>
  <cp:revision>2</cp:revision>
  <cp:lastPrinted>2025-01-22T13:50:00Z</cp:lastPrinted>
  <dcterms:created xsi:type="dcterms:W3CDTF">2025-01-27T10:19:00Z</dcterms:created>
  <dcterms:modified xsi:type="dcterms:W3CDTF">2025-01-27T10:19:00Z</dcterms:modified>
</cp:coreProperties>
</file>