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A41F6" w14:textId="06738C3C" w:rsidR="00054654" w:rsidRPr="00A467E7" w:rsidRDefault="00B11533" w:rsidP="00B11533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A467E7">
        <w:rPr>
          <w:rFonts w:ascii="Times New Roman" w:hAnsi="Times New Roman" w:cs="Times New Roman"/>
          <w:sz w:val="24"/>
          <w:szCs w:val="24"/>
        </w:rPr>
        <w:t xml:space="preserve">Międzybórz, </w:t>
      </w:r>
      <w:r w:rsidR="002427A7">
        <w:rPr>
          <w:rFonts w:ascii="Times New Roman" w:hAnsi="Times New Roman" w:cs="Times New Roman"/>
          <w:sz w:val="24"/>
          <w:szCs w:val="24"/>
        </w:rPr>
        <w:t>15.10.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DA4A27">
        <w:rPr>
          <w:rFonts w:ascii="Times New Roman" w:hAnsi="Times New Roman" w:cs="Times New Roman"/>
          <w:sz w:val="24"/>
          <w:szCs w:val="24"/>
        </w:rPr>
        <w:t xml:space="preserve"> </w:t>
      </w:r>
      <w:r w:rsidR="00030607">
        <w:rPr>
          <w:rFonts w:ascii="Times New Roman" w:hAnsi="Times New Roman" w:cs="Times New Roman"/>
          <w:sz w:val="24"/>
          <w:szCs w:val="24"/>
        </w:rPr>
        <w:t>r</w:t>
      </w:r>
    </w:p>
    <w:p w14:paraId="5A7160A5" w14:textId="6780568D" w:rsidR="00054654" w:rsidRDefault="002427A7" w:rsidP="00550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SPROSTOWANIE DO WYKAZU</w:t>
      </w:r>
    </w:p>
    <w:p w14:paraId="3767B6A5" w14:textId="67D8778D" w:rsidR="00550659" w:rsidRDefault="002427A7" w:rsidP="005506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 Miasta i Gminy Międzybórz</w:t>
      </w:r>
      <w:r w:rsidRPr="002427A7">
        <w:rPr>
          <w:rFonts w:ascii="Times New Roman" w:hAnsi="Times New Roman" w:cs="Times New Roman"/>
          <w:b/>
          <w:sz w:val="24"/>
          <w:szCs w:val="24"/>
        </w:rPr>
        <w:t xml:space="preserve"> informuje, że w Wykazie </w:t>
      </w:r>
      <w:r w:rsidR="00524326">
        <w:rPr>
          <w:rFonts w:ascii="Times New Roman" w:hAnsi="Times New Roman" w:cs="Times New Roman"/>
          <w:b/>
          <w:sz w:val="24"/>
          <w:szCs w:val="24"/>
        </w:rPr>
        <w:t xml:space="preserve">z dnia 16.02.2024 r. </w:t>
      </w:r>
      <w:bookmarkStart w:id="0" w:name="_GoBack"/>
      <w:bookmarkEnd w:id="0"/>
      <w:r w:rsidRPr="002427A7">
        <w:rPr>
          <w:rFonts w:ascii="Times New Roman" w:hAnsi="Times New Roman" w:cs="Times New Roman"/>
          <w:b/>
          <w:sz w:val="24"/>
          <w:szCs w:val="24"/>
        </w:rPr>
        <w:t>na skutek oczywistej pomyłki pisarskiej w punkcie</w:t>
      </w:r>
      <w:r>
        <w:rPr>
          <w:rFonts w:ascii="Times New Roman" w:hAnsi="Times New Roman" w:cs="Times New Roman"/>
          <w:b/>
          <w:sz w:val="24"/>
          <w:szCs w:val="24"/>
        </w:rPr>
        <w:t xml:space="preserve"> „Stawka czynszu dzierżawneg</w:t>
      </w:r>
      <w:r w:rsidR="00550659">
        <w:rPr>
          <w:rFonts w:ascii="Times New Roman" w:hAnsi="Times New Roman" w:cs="Times New Roman"/>
          <w:b/>
          <w:sz w:val="24"/>
          <w:szCs w:val="24"/>
        </w:rPr>
        <w:t xml:space="preserve">o w zł” błędnie wskazano kwotę </w:t>
      </w:r>
      <w:r>
        <w:rPr>
          <w:rFonts w:ascii="Times New Roman" w:hAnsi="Times New Roman" w:cs="Times New Roman"/>
          <w:b/>
          <w:sz w:val="24"/>
          <w:szCs w:val="24"/>
        </w:rPr>
        <w:t xml:space="preserve">oraz w punkcie „Wysokości opłat i terminy </w:t>
      </w:r>
      <w:r w:rsidR="00550659">
        <w:rPr>
          <w:rFonts w:ascii="Times New Roman" w:hAnsi="Times New Roman" w:cs="Times New Roman"/>
          <w:b/>
          <w:sz w:val="24"/>
          <w:szCs w:val="24"/>
        </w:rPr>
        <w:t>ich wnoszenie błędnie  uwzględniono stawkę VAT i błędnie wskazano termin wnoszenia opłat.</w:t>
      </w:r>
    </w:p>
    <w:tbl>
      <w:tblPr>
        <w:tblStyle w:val="Tabela-Siatka"/>
        <w:tblpPr w:leftFromText="141" w:rightFromText="141" w:vertAnchor="page" w:horzAnchor="margin" w:tblpY="3751"/>
        <w:tblW w:w="1459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7"/>
        <w:gridCol w:w="1554"/>
        <w:gridCol w:w="3686"/>
        <w:gridCol w:w="2126"/>
        <w:gridCol w:w="850"/>
        <w:gridCol w:w="1276"/>
        <w:gridCol w:w="1980"/>
      </w:tblGrid>
      <w:tr w:rsidR="00DD72A6" w14:paraId="2E039309" w14:textId="77777777" w:rsidTr="00DD72A6">
        <w:trPr>
          <w:trHeight w:val="1260"/>
        </w:trPr>
        <w:tc>
          <w:tcPr>
            <w:tcW w:w="567" w:type="dxa"/>
          </w:tcPr>
          <w:p w14:paraId="595F0688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14:paraId="2D8A62F4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Położenie</w:t>
            </w:r>
          </w:p>
        </w:tc>
        <w:tc>
          <w:tcPr>
            <w:tcW w:w="997" w:type="dxa"/>
          </w:tcPr>
          <w:p w14:paraId="3102F26C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działki</w:t>
            </w:r>
          </w:p>
        </w:tc>
        <w:tc>
          <w:tcPr>
            <w:tcW w:w="1554" w:type="dxa"/>
          </w:tcPr>
          <w:p w14:paraId="591AF386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Powierzchnia</w:t>
            </w:r>
          </w:p>
          <w:p w14:paraId="79FD30CC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45E924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nieruchomości</w:t>
            </w:r>
          </w:p>
        </w:tc>
        <w:tc>
          <w:tcPr>
            <w:tcW w:w="2126" w:type="dxa"/>
          </w:tcPr>
          <w:p w14:paraId="720DB443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Przeznaczenie w miejscowym planie zagospodarowania przestrzennego</w:t>
            </w:r>
          </w:p>
        </w:tc>
        <w:tc>
          <w:tcPr>
            <w:tcW w:w="850" w:type="dxa"/>
          </w:tcPr>
          <w:p w14:paraId="12C9524C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</w:t>
            </w:r>
          </w:p>
        </w:tc>
        <w:tc>
          <w:tcPr>
            <w:tcW w:w="1276" w:type="dxa"/>
          </w:tcPr>
          <w:p w14:paraId="5066F876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Stawka czynszu dzierżawnego w zł</w:t>
            </w:r>
          </w:p>
        </w:tc>
        <w:tc>
          <w:tcPr>
            <w:tcW w:w="1980" w:type="dxa"/>
          </w:tcPr>
          <w:p w14:paraId="1956B251" w14:textId="77777777" w:rsidR="00DD72A6" w:rsidRDefault="00DD72A6" w:rsidP="00DD7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Wysokość opłat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terminy ich wnoszenia</w:t>
            </w:r>
          </w:p>
        </w:tc>
      </w:tr>
      <w:tr w:rsidR="00DD72A6" w14:paraId="6CAFAFFE" w14:textId="77777777" w:rsidTr="00DD72A6">
        <w:trPr>
          <w:trHeight w:val="2596"/>
        </w:trPr>
        <w:tc>
          <w:tcPr>
            <w:tcW w:w="567" w:type="dxa"/>
          </w:tcPr>
          <w:p w14:paraId="5A2C904B" w14:textId="77777777" w:rsidR="00DD72A6" w:rsidRPr="00EA1FA5" w:rsidRDefault="00DD72A6" w:rsidP="00DD7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7AA866C8" w14:textId="77777777" w:rsidR="00DD72A6" w:rsidRPr="00EA1FA5" w:rsidRDefault="00DD72A6" w:rsidP="00DD7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Bukowina Sycowska</w:t>
            </w:r>
          </w:p>
        </w:tc>
        <w:tc>
          <w:tcPr>
            <w:tcW w:w="997" w:type="dxa"/>
          </w:tcPr>
          <w:p w14:paraId="297C092F" w14:textId="77777777" w:rsidR="00DD72A6" w:rsidRPr="00EA1FA5" w:rsidRDefault="00DD72A6" w:rsidP="00DD7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4" w:type="dxa"/>
          </w:tcPr>
          <w:p w14:paraId="167913BD" w14:textId="77777777" w:rsidR="00DD72A6" w:rsidRPr="00EA1FA5" w:rsidRDefault="00DD72A6" w:rsidP="00DD7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46559</w:t>
            </w:r>
            <w:r w:rsidRPr="00EA1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EA1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6" w:type="dxa"/>
          </w:tcPr>
          <w:p w14:paraId="3DF6EDF6" w14:textId="77777777" w:rsidR="00DD72A6" w:rsidRPr="00431F2A" w:rsidRDefault="00DD72A6" w:rsidP="00DD7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Nieruchomość niezabudowana położona w strefie pośredniej miejscowości przy drodze gruntowej. Zgodnie z ewidencja gruntów działa ta figuruje jako Lzr-RIVb, Lzr0RVI, RVI. </w:t>
            </w:r>
          </w:p>
          <w:p w14:paraId="4513C7F7" w14:textId="77777777" w:rsidR="00DD72A6" w:rsidRPr="00EA1FA5" w:rsidRDefault="00DD72A6" w:rsidP="00DD7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dzierżawy – 3 lata</w:t>
            </w:r>
          </w:p>
          <w:p w14:paraId="22EB2127" w14:textId="77777777" w:rsidR="00DD72A6" w:rsidRPr="00EA1FA5" w:rsidRDefault="00DD72A6" w:rsidP="00DD7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63A784" w14:textId="77777777" w:rsidR="00DD72A6" w:rsidRPr="00EA1FA5" w:rsidRDefault="00DD72A6" w:rsidP="00DD72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WR1E/00071354/8</w:t>
            </w:r>
          </w:p>
        </w:tc>
        <w:tc>
          <w:tcPr>
            <w:tcW w:w="2126" w:type="dxa"/>
          </w:tcPr>
          <w:p w14:paraId="571E3E54" w14:textId="77777777" w:rsidR="00DD72A6" w:rsidRPr="00EA1FA5" w:rsidRDefault="00DD72A6" w:rsidP="00DD72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3ZL- lasy</w:t>
            </w:r>
          </w:p>
        </w:tc>
        <w:tc>
          <w:tcPr>
            <w:tcW w:w="850" w:type="dxa"/>
          </w:tcPr>
          <w:p w14:paraId="3E4A1261" w14:textId="77777777" w:rsidR="00DD72A6" w:rsidRPr="00EA1FA5" w:rsidRDefault="00DD72A6" w:rsidP="00DD7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Dzierżawa</w:t>
            </w:r>
          </w:p>
        </w:tc>
        <w:tc>
          <w:tcPr>
            <w:tcW w:w="1276" w:type="dxa"/>
          </w:tcPr>
          <w:p w14:paraId="3AAFE25D" w14:textId="77777777" w:rsidR="00DD72A6" w:rsidRPr="00EA1FA5" w:rsidRDefault="00DD72A6" w:rsidP="00DD7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931,18 zł</w:t>
            </w:r>
          </w:p>
        </w:tc>
        <w:tc>
          <w:tcPr>
            <w:tcW w:w="1980" w:type="dxa"/>
          </w:tcPr>
          <w:p w14:paraId="088BDC6F" w14:textId="77777777" w:rsidR="00DD72A6" w:rsidRDefault="00DD72A6" w:rsidP="00DD7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931,18 zł</w:t>
            </w:r>
          </w:p>
          <w:p w14:paraId="78944F36" w14:textId="77777777" w:rsidR="00DD72A6" w:rsidRPr="00EA1FA5" w:rsidRDefault="00DD72A6" w:rsidP="00DD72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płatne w stosunku rocznym</w:t>
            </w:r>
          </w:p>
        </w:tc>
      </w:tr>
    </w:tbl>
    <w:p w14:paraId="4A957188" w14:textId="0C466016" w:rsidR="00054654" w:rsidRPr="00550659" w:rsidRDefault="002427A7" w:rsidP="005506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A7">
        <w:rPr>
          <w:rFonts w:ascii="Times New Roman" w:hAnsi="Times New Roman" w:cs="Times New Roman"/>
          <w:b/>
          <w:sz w:val="24"/>
          <w:szCs w:val="24"/>
        </w:rPr>
        <w:t>Mając to na uwadze</w:t>
      </w:r>
      <w:r w:rsidR="00550659">
        <w:rPr>
          <w:rFonts w:ascii="Times New Roman" w:hAnsi="Times New Roman" w:cs="Times New Roman"/>
          <w:b/>
          <w:sz w:val="24"/>
          <w:szCs w:val="24"/>
        </w:rPr>
        <w:t xml:space="preserve"> Burmistrz Miasta i Gminy Międzybórz informuje o prawidłowym brzmieniu wykazu</w:t>
      </w:r>
      <w:r w:rsidR="00463BB3">
        <w:rPr>
          <w:rFonts w:ascii="Times New Roman" w:hAnsi="Times New Roman" w:cs="Times New Roman"/>
          <w:b/>
          <w:sz w:val="24"/>
          <w:szCs w:val="24"/>
        </w:rPr>
        <w:t>:</w:t>
      </w:r>
    </w:p>
    <w:p w14:paraId="43986501" w14:textId="088D2ADB" w:rsidR="00054654" w:rsidRDefault="00054654" w:rsidP="005506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1C683" w14:textId="77777777" w:rsidR="00550659" w:rsidRPr="002E4708" w:rsidRDefault="00550659" w:rsidP="005506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7A643" w14:textId="09973E9C" w:rsidR="00B11533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Wywieszono na tablicy ogłoszeń dnia: </w:t>
      </w:r>
      <w:r w:rsidR="00550659">
        <w:rPr>
          <w:rFonts w:ascii="Times New Roman" w:hAnsi="Times New Roman" w:cs="Times New Roman"/>
          <w:color w:val="000000" w:themeColor="text1"/>
          <w:sz w:val="24"/>
          <w:szCs w:val="24"/>
        </w:rPr>
        <w:t>15.10</w:t>
      </w:r>
      <w:r w:rsidR="00C264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1533">
        <w:rPr>
          <w:rFonts w:ascii="Times New Roman" w:hAnsi="Times New Roman" w:cs="Times New Roman"/>
          <w:color w:val="000000" w:themeColor="text1"/>
          <w:sz w:val="24"/>
          <w:szCs w:val="24"/>
        </w:rPr>
        <w:t>2024r</w:t>
      </w:r>
    </w:p>
    <w:p w14:paraId="4B623C72" w14:textId="76423ED1" w:rsidR="005B2240" w:rsidRPr="00626828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08">
        <w:rPr>
          <w:rFonts w:ascii="Times New Roman" w:hAnsi="Times New Roman" w:cs="Times New Roman"/>
          <w:color w:val="000000" w:themeColor="text1"/>
          <w:sz w:val="24"/>
          <w:szCs w:val="24"/>
        </w:rPr>
        <w:t>Zdjęto z tablicy ogłoszeń dnia: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41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</w:t>
      </w:r>
    </w:p>
    <w:sectPr w:rsidR="005B2240" w:rsidRPr="00626828" w:rsidSect="00917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4C78A" w14:textId="77777777" w:rsidR="00300C7E" w:rsidRDefault="00300C7E" w:rsidP="00626828">
      <w:pPr>
        <w:spacing w:after="0" w:line="240" w:lineRule="auto"/>
      </w:pPr>
      <w:r>
        <w:separator/>
      </w:r>
    </w:p>
  </w:endnote>
  <w:endnote w:type="continuationSeparator" w:id="0">
    <w:p w14:paraId="34C84199" w14:textId="77777777" w:rsidR="00300C7E" w:rsidRDefault="00300C7E" w:rsidP="006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1C7AA" w14:textId="77777777" w:rsidR="00300C7E" w:rsidRDefault="00300C7E" w:rsidP="00626828">
      <w:pPr>
        <w:spacing w:after="0" w:line="240" w:lineRule="auto"/>
      </w:pPr>
      <w:r>
        <w:separator/>
      </w:r>
    </w:p>
  </w:footnote>
  <w:footnote w:type="continuationSeparator" w:id="0">
    <w:p w14:paraId="436D5E45" w14:textId="77777777" w:rsidR="00300C7E" w:rsidRDefault="00300C7E" w:rsidP="0062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8"/>
    <w:rsid w:val="000225AF"/>
    <w:rsid w:val="00030607"/>
    <w:rsid w:val="000419A2"/>
    <w:rsid w:val="00054654"/>
    <w:rsid w:val="00096D9A"/>
    <w:rsid w:val="00121952"/>
    <w:rsid w:val="00141B57"/>
    <w:rsid w:val="00155208"/>
    <w:rsid w:val="001920F8"/>
    <w:rsid w:val="00214D45"/>
    <w:rsid w:val="002427A7"/>
    <w:rsid w:val="002501FA"/>
    <w:rsid w:val="00251EF5"/>
    <w:rsid w:val="002868BC"/>
    <w:rsid w:val="002B220C"/>
    <w:rsid w:val="002B3320"/>
    <w:rsid w:val="00300C7E"/>
    <w:rsid w:val="00305C05"/>
    <w:rsid w:val="003113DE"/>
    <w:rsid w:val="003371C0"/>
    <w:rsid w:val="003737E6"/>
    <w:rsid w:val="00396F6C"/>
    <w:rsid w:val="003A4A04"/>
    <w:rsid w:val="003D0A4B"/>
    <w:rsid w:val="00405BE8"/>
    <w:rsid w:val="00431F2A"/>
    <w:rsid w:val="00463BB3"/>
    <w:rsid w:val="00467C92"/>
    <w:rsid w:val="00487980"/>
    <w:rsid w:val="004B037E"/>
    <w:rsid w:val="004B03D8"/>
    <w:rsid w:val="00503B53"/>
    <w:rsid w:val="00524326"/>
    <w:rsid w:val="00550659"/>
    <w:rsid w:val="00560B61"/>
    <w:rsid w:val="00577EE0"/>
    <w:rsid w:val="005840C8"/>
    <w:rsid w:val="005B1916"/>
    <w:rsid w:val="005B2240"/>
    <w:rsid w:val="005E790D"/>
    <w:rsid w:val="006070C1"/>
    <w:rsid w:val="00626828"/>
    <w:rsid w:val="006C1C40"/>
    <w:rsid w:val="006F204C"/>
    <w:rsid w:val="00711F28"/>
    <w:rsid w:val="007C2B62"/>
    <w:rsid w:val="008D38C8"/>
    <w:rsid w:val="00911F83"/>
    <w:rsid w:val="00916365"/>
    <w:rsid w:val="0091688D"/>
    <w:rsid w:val="009171DA"/>
    <w:rsid w:val="009952D9"/>
    <w:rsid w:val="00A111FD"/>
    <w:rsid w:val="00A70280"/>
    <w:rsid w:val="00A85AE8"/>
    <w:rsid w:val="00AE4CAF"/>
    <w:rsid w:val="00B11533"/>
    <w:rsid w:val="00BF1CF6"/>
    <w:rsid w:val="00C26419"/>
    <w:rsid w:val="00C36766"/>
    <w:rsid w:val="00C67696"/>
    <w:rsid w:val="00C92366"/>
    <w:rsid w:val="00CA2AFF"/>
    <w:rsid w:val="00CC1D9E"/>
    <w:rsid w:val="00D14BB9"/>
    <w:rsid w:val="00DA4A27"/>
    <w:rsid w:val="00DD72A6"/>
    <w:rsid w:val="00E56B84"/>
    <w:rsid w:val="00E970DC"/>
    <w:rsid w:val="00EA1FA5"/>
    <w:rsid w:val="00F158AA"/>
    <w:rsid w:val="00F3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971"/>
  <w15:chartTrackingRefBased/>
  <w15:docId w15:val="{DD0253CC-957E-4722-96CF-476683D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28"/>
  </w:style>
  <w:style w:type="paragraph" w:styleId="Stopka">
    <w:name w:val="footer"/>
    <w:basedOn w:val="Normalny"/>
    <w:link w:val="Stopka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28"/>
  </w:style>
  <w:style w:type="paragraph" w:styleId="Tekstdymka">
    <w:name w:val="Balloon Text"/>
    <w:basedOn w:val="Normalny"/>
    <w:link w:val="TekstdymkaZnak"/>
    <w:uiPriority w:val="99"/>
    <w:semiHidden/>
    <w:unhideWhenUsed/>
    <w:rsid w:val="0040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5</cp:revision>
  <cp:lastPrinted>2024-10-14T10:51:00Z</cp:lastPrinted>
  <dcterms:created xsi:type="dcterms:W3CDTF">2024-10-10T12:57:00Z</dcterms:created>
  <dcterms:modified xsi:type="dcterms:W3CDTF">2024-10-14T10:51:00Z</dcterms:modified>
</cp:coreProperties>
</file>