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D04D0" w14:textId="371E1374" w:rsidR="005F4DD7" w:rsidRPr="00F85EB8" w:rsidRDefault="00485B17" w:rsidP="00485B17">
      <w:pPr>
        <w:ind w:left="113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80D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Międzybórz, </w:t>
      </w:r>
      <w:r w:rsidR="00A32B0A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>08.10</w:t>
      </w:r>
      <w:r w:rsidR="0089780D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="00184CE6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80D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184CE6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4008E2" w14:textId="4FEA7B6C" w:rsidR="00EA35BE" w:rsidRPr="00F85EB8" w:rsidRDefault="00F167ED" w:rsidP="005F4DD7">
      <w:pPr>
        <w:ind w:left="5664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WYKAZ</w:t>
      </w:r>
    </w:p>
    <w:tbl>
      <w:tblPr>
        <w:tblStyle w:val="Tabela-Siatka"/>
        <w:tblpPr w:leftFromText="141" w:rightFromText="141" w:vertAnchor="page" w:horzAnchor="margin" w:tblpXSpec="center" w:tblpY="3661"/>
        <w:tblW w:w="15310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1985"/>
        <w:gridCol w:w="4252"/>
        <w:gridCol w:w="1843"/>
        <w:gridCol w:w="1417"/>
        <w:gridCol w:w="1843"/>
        <w:gridCol w:w="1565"/>
      </w:tblGrid>
      <w:tr w:rsidR="00F85EB8" w:rsidRPr="00F85EB8" w14:paraId="15E4E783" w14:textId="57AB630A" w:rsidTr="00485B17">
        <w:trPr>
          <w:trHeight w:val="1118"/>
        </w:trPr>
        <w:tc>
          <w:tcPr>
            <w:tcW w:w="421" w:type="dxa"/>
          </w:tcPr>
          <w:p w14:paraId="10C27173" w14:textId="77777777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275" w:type="dxa"/>
          </w:tcPr>
          <w:p w14:paraId="0E870253" w14:textId="77777777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Położenie</w:t>
            </w:r>
          </w:p>
        </w:tc>
        <w:tc>
          <w:tcPr>
            <w:tcW w:w="709" w:type="dxa"/>
          </w:tcPr>
          <w:p w14:paraId="6C70F0CF" w14:textId="77777777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działki</w:t>
            </w:r>
          </w:p>
        </w:tc>
        <w:tc>
          <w:tcPr>
            <w:tcW w:w="1985" w:type="dxa"/>
          </w:tcPr>
          <w:p w14:paraId="43D31A0E" w14:textId="2C7F897C" w:rsidR="00BB0D73" w:rsidRPr="00F85EB8" w:rsidRDefault="00F85EB8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Pow. </w:t>
            </w:r>
          </w:p>
        </w:tc>
        <w:tc>
          <w:tcPr>
            <w:tcW w:w="4252" w:type="dxa"/>
          </w:tcPr>
          <w:p w14:paraId="149B5172" w14:textId="77777777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 obowiązywania umowy i cel dzierżawy</w:t>
            </w:r>
          </w:p>
        </w:tc>
        <w:tc>
          <w:tcPr>
            <w:tcW w:w="1843" w:type="dxa"/>
          </w:tcPr>
          <w:p w14:paraId="25904B65" w14:textId="77777777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Przeznaczenie w miejscowym planie zagospodarowania przestrzennego</w:t>
            </w:r>
          </w:p>
        </w:tc>
        <w:tc>
          <w:tcPr>
            <w:tcW w:w="1417" w:type="dxa"/>
          </w:tcPr>
          <w:p w14:paraId="6A168D27" w14:textId="068429DF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 zagospodarowanie nieruchomości</w:t>
            </w:r>
          </w:p>
        </w:tc>
        <w:tc>
          <w:tcPr>
            <w:tcW w:w="1843" w:type="dxa"/>
          </w:tcPr>
          <w:p w14:paraId="2BA93863" w14:textId="20D36D58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Wysokość opłat </w:t>
            </w: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terminy ich wnoszenia</w:t>
            </w:r>
          </w:p>
        </w:tc>
        <w:tc>
          <w:tcPr>
            <w:tcW w:w="1565" w:type="dxa"/>
          </w:tcPr>
          <w:p w14:paraId="65035929" w14:textId="44E1787E" w:rsidR="00BB0D73" w:rsidRPr="00F85EB8" w:rsidRDefault="00BB0D73" w:rsidP="00485B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Informacja o przeznaczeniu do oddania w dzierżawę</w:t>
            </w:r>
          </w:p>
        </w:tc>
      </w:tr>
      <w:tr w:rsidR="00F85EB8" w:rsidRPr="00F85EB8" w14:paraId="240B2B2D" w14:textId="0A1AA22D" w:rsidTr="00485B17">
        <w:trPr>
          <w:trHeight w:val="3283"/>
        </w:trPr>
        <w:tc>
          <w:tcPr>
            <w:tcW w:w="421" w:type="dxa"/>
          </w:tcPr>
          <w:p w14:paraId="09925340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4D907CBD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Międzybórz, ul. Zielonka</w:t>
            </w:r>
          </w:p>
        </w:tc>
        <w:tc>
          <w:tcPr>
            <w:tcW w:w="709" w:type="dxa"/>
          </w:tcPr>
          <w:p w14:paraId="3B0E4B3B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71/4</w:t>
            </w:r>
          </w:p>
        </w:tc>
        <w:tc>
          <w:tcPr>
            <w:tcW w:w="1985" w:type="dxa"/>
          </w:tcPr>
          <w:p w14:paraId="2E68F7D7" w14:textId="45DBBD2A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Powierzchnia całej dzia</w:t>
            </w:r>
            <w:r w:rsidR="00F35808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łki ewidencyjnej </w:t>
            </w:r>
            <w:r w:rsidR="00485B17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F35808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71/4 wynosi 1,0626 ha</w:t>
            </w:r>
          </w:p>
          <w:p w14:paraId="0BF8D20B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9EA8CA" w14:textId="406C5DAC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Powierzchnia przeznaczona do wydzierżawienia</w:t>
            </w:r>
            <w:r w:rsidR="00F35808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część działki nr 71/4 o pow</w:t>
            </w:r>
            <w:r w:rsidR="00F85EB8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1347 m</w:t>
            </w:r>
            <w:r w:rsidR="00F85EB8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2" w:type="dxa"/>
          </w:tcPr>
          <w:p w14:paraId="58BE4172" w14:textId="37193600" w:rsidR="00BB0D73" w:rsidRPr="00F85EB8" w:rsidRDefault="00BB0D73" w:rsidP="00485B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działki nr 71/4 jest terenem zamkniętego składowiska odpadów komunalnych. Na części nieruch</w:t>
            </w:r>
            <w:r w:rsidR="00485B17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omości zlokalizowany jest Punkt </w:t>
            </w: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Selektywnej Zbiórki Odpadów Komunalnych </w:t>
            </w:r>
            <w:r w:rsidR="00485B17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Międzyborzu. Część działki 71/4 przeznaczona do wydzierżawienia stanowi kwaterę zamkniętego składowiska odpadów komunalnych. W ewidencji gruntów zapisana jako ŁiV-0,6341 ha, W-ŁiV-0,0485 ha, Bi-0,3800ha. </w:t>
            </w:r>
          </w:p>
          <w:p w14:paraId="15E19A1E" w14:textId="77777777" w:rsidR="00BB0D73" w:rsidRPr="00F85EB8" w:rsidRDefault="00BB0D73" w:rsidP="00485B1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 dzierżawy – 10 lata</w:t>
            </w:r>
          </w:p>
          <w:p w14:paraId="0AE2335D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D92EAF" w14:textId="77777777" w:rsidR="00BB0D73" w:rsidRPr="00F85EB8" w:rsidRDefault="00BB0D73" w:rsidP="00485B1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WR1E/00067403/6</w:t>
            </w:r>
          </w:p>
        </w:tc>
        <w:tc>
          <w:tcPr>
            <w:tcW w:w="1843" w:type="dxa"/>
          </w:tcPr>
          <w:p w14:paraId="00E0B663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1K- Teren infrastruktury technicznej - kanalizacja</w:t>
            </w:r>
          </w:p>
        </w:tc>
        <w:tc>
          <w:tcPr>
            <w:tcW w:w="1417" w:type="dxa"/>
          </w:tcPr>
          <w:p w14:paraId="036F31D4" w14:textId="19F4DE82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Zgodnie </w:t>
            </w:r>
            <w:r w:rsidR="00485B17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zawarta umową. </w:t>
            </w:r>
          </w:p>
        </w:tc>
        <w:tc>
          <w:tcPr>
            <w:tcW w:w="1843" w:type="dxa"/>
          </w:tcPr>
          <w:p w14:paraId="47C19A07" w14:textId="5C35424F" w:rsidR="00BB0D73" w:rsidRPr="00F85EB8" w:rsidRDefault="00F85EB8" w:rsidP="00485B17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673,50</w:t>
            </w:r>
            <w:r w:rsidR="00485B17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zł miesięcznie </w:t>
            </w:r>
            <w:r w:rsidR="00BB0D73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93EE2DF" w14:textId="1882ED05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(płatne w stosunku </w:t>
            </w:r>
            <w:r w:rsidR="00F35808"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miesięcznym)</w:t>
            </w:r>
          </w:p>
          <w:p w14:paraId="2C9272A2" w14:textId="77777777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480BB" w14:textId="3D962791" w:rsidR="00BB0D73" w:rsidRPr="00F85EB8" w:rsidRDefault="00BB0D73" w:rsidP="00485B17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ACC45FB" w14:textId="6E9AAC7F" w:rsidR="00BB0D73" w:rsidRPr="00F85EB8" w:rsidRDefault="00BB0D73" w:rsidP="00485B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5E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Wybór dzierżawcy nastąpi bezprzetargowo. </w:t>
            </w:r>
          </w:p>
        </w:tc>
      </w:tr>
    </w:tbl>
    <w:p w14:paraId="4A957188" w14:textId="3D5DE046" w:rsidR="00054654" w:rsidRPr="00F85EB8" w:rsidRDefault="005F4DD7" w:rsidP="00485B1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>Burmistrz Miasta i Gminy Międzybórz, n</w:t>
      </w:r>
      <w:r w:rsidR="00EA35BE"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podstawie art. 35 ustawy z dnia 21 sierpnia 1997 roku o gospodarce </w:t>
      </w:r>
      <w:r w:rsidR="00EA35BE" w:rsidRPr="007D5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nieruchomościami </w:t>
      </w:r>
      <w:r w:rsidR="007D5B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A35BE" w:rsidRPr="007D5B9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D5B98" w:rsidRPr="007D5B98">
        <w:rPr>
          <w:rFonts w:ascii="Times New Roman" w:hAnsi="Times New Roman" w:cs="Times New Roman"/>
          <w:sz w:val="24"/>
          <w:szCs w:val="24"/>
        </w:rPr>
        <w:t>t.j. Dz. U. z 2024 r. poz. 1145)</w:t>
      </w:r>
      <w:r w:rsidRPr="007D5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podaje do publicznej wiadomości wykaz nieruchomości stanowiącej własność Gminy Międzybórz przeznaczonej do wydzierżawienia</w:t>
      </w:r>
      <w:r w:rsidRPr="00F85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78A83AA" w14:textId="513F1C4B" w:rsidR="005F4DD7" w:rsidRPr="00F85EB8" w:rsidRDefault="00F904DE" w:rsidP="00F904D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</w:p>
    <w:p w14:paraId="09C58FD9" w14:textId="00D132DC" w:rsidR="00F35808" w:rsidRPr="00F85EB8" w:rsidRDefault="00F904DE" w:rsidP="00F904DE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F35808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Zasady aktualizacji opłat: Wysokość czynszu będzie waloryzowana w okresach rocznych o stopień inflacji. </w:t>
      </w:r>
    </w:p>
    <w:p w14:paraId="2CF3BB13" w14:textId="5AB1C300" w:rsidR="00F904DE" w:rsidRPr="00F85EB8" w:rsidRDefault="00F904DE" w:rsidP="00F904DE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F35808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Termin do złożenia wniosku przez osoby, którym przysługuje </w:t>
      </w: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pierwszeństwo</w:t>
      </w:r>
      <w:r w:rsidR="00F35808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</w:t>
      </w: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nabyciu</w:t>
      </w:r>
      <w:r w:rsidR="00F35808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nieruchomości na podstawie art. 34 ust. 1 </w:t>
      </w: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pkt 1 i pkt. 2- nie dotyczy dzierżawy.</w:t>
      </w:r>
    </w:p>
    <w:p w14:paraId="70D30023" w14:textId="7D2D519E" w:rsidR="00F904DE" w:rsidRPr="00F85EB8" w:rsidRDefault="00F904DE" w:rsidP="00F904DE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4. Obciążenia i zobowiązania- nieruchomość jest wolna od obciążeń.</w:t>
      </w:r>
    </w:p>
    <w:p w14:paraId="4EA11B93" w14:textId="15ABB5F0" w:rsidR="00F904DE" w:rsidRPr="00F85EB8" w:rsidRDefault="00F904DE" w:rsidP="00F904DE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F9EC4D" w14:textId="5D3964A8" w:rsidR="00F904DE" w:rsidRPr="00F85EB8" w:rsidRDefault="00F904DE" w:rsidP="00F904D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7A643" w14:textId="0883F87B" w:rsidR="00B11533" w:rsidRPr="00F85EB8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ykaz wywieszony</w:t>
      </w:r>
      <w:r w:rsidR="00F904D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tablicy ogłoszeń w siedzibie Urzędu Miasta i Giny Międzybórz 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oraz na stronie internetowej </w:t>
      </w:r>
      <w:r w:rsidR="00F904D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https://bip.miedzyborz.pl/ 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w dniu …………………….</w:t>
      </w:r>
    </w:p>
    <w:p w14:paraId="4B623C72" w14:textId="16CE5E20" w:rsidR="005B2240" w:rsidRPr="00F85EB8" w:rsidRDefault="00626828" w:rsidP="0062682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Zdjęto z tablicy ogłoszeń </w:t>
      </w:r>
      <w:r w:rsidR="009522EE" w:rsidRPr="00F85EB8">
        <w:rPr>
          <w:rFonts w:ascii="Times New Roman" w:hAnsi="Times New Roman" w:cs="Times New Roman"/>
          <w:color w:val="000000" w:themeColor="text1"/>
          <w:sz w:val="20"/>
          <w:szCs w:val="20"/>
        </w:rPr>
        <w:t>w dniu ……………………</w:t>
      </w:r>
    </w:p>
    <w:p w14:paraId="2BA28AE3" w14:textId="372AADBD" w:rsidR="00F85EB8" w:rsidRPr="00F85EB8" w:rsidRDefault="00F85EB8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F85EB8" w:rsidRPr="00F85EB8" w:rsidSect="009171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D1BE7" w14:textId="77777777" w:rsidR="006960A5" w:rsidRDefault="006960A5" w:rsidP="00626828">
      <w:pPr>
        <w:spacing w:after="0" w:line="240" w:lineRule="auto"/>
      </w:pPr>
      <w:r>
        <w:separator/>
      </w:r>
    </w:p>
  </w:endnote>
  <w:endnote w:type="continuationSeparator" w:id="0">
    <w:p w14:paraId="5C82F4C0" w14:textId="77777777" w:rsidR="006960A5" w:rsidRDefault="006960A5" w:rsidP="0062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76BC" w14:textId="77777777" w:rsidR="006960A5" w:rsidRDefault="006960A5" w:rsidP="00626828">
      <w:pPr>
        <w:spacing w:after="0" w:line="240" w:lineRule="auto"/>
      </w:pPr>
      <w:r>
        <w:separator/>
      </w:r>
    </w:p>
  </w:footnote>
  <w:footnote w:type="continuationSeparator" w:id="0">
    <w:p w14:paraId="70232F1A" w14:textId="77777777" w:rsidR="006960A5" w:rsidRDefault="006960A5" w:rsidP="00626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28"/>
    <w:rsid w:val="00030607"/>
    <w:rsid w:val="000419A2"/>
    <w:rsid w:val="00054654"/>
    <w:rsid w:val="00071227"/>
    <w:rsid w:val="00096D9A"/>
    <w:rsid w:val="000D007F"/>
    <w:rsid w:val="0013272A"/>
    <w:rsid w:val="00141B57"/>
    <w:rsid w:val="00184CE6"/>
    <w:rsid w:val="00214D45"/>
    <w:rsid w:val="00251EF5"/>
    <w:rsid w:val="002B3320"/>
    <w:rsid w:val="00330B8A"/>
    <w:rsid w:val="003371C0"/>
    <w:rsid w:val="003737E6"/>
    <w:rsid w:val="003A4A04"/>
    <w:rsid w:val="003D0A4B"/>
    <w:rsid w:val="00405BE8"/>
    <w:rsid w:val="00427104"/>
    <w:rsid w:val="004631D8"/>
    <w:rsid w:val="00470365"/>
    <w:rsid w:val="00485B17"/>
    <w:rsid w:val="00487980"/>
    <w:rsid w:val="004B037E"/>
    <w:rsid w:val="004F7277"/>
    <w:rsid w:val="00577EE0"/>
    <w:rsid w:val="005840C8"/>
    <w:rsid w:val="005B1916"/>
    <w:rsid w:val="005B2240"/>
    <w:rsid w:val="005E790D"/>
    <w:rsid w:val="005F4DD7"/>
    <w:rsid w:val="00604D88"/>
    <w:rsid w:val="00626828"/>
    <w:rsid w:val="006960A5"/>
    <w:rsid w:val="007278C6"/>
    <w:rsid w:val="007C2B62"/>
    <w:rsid w:val="007D5B98"/>
    <w:rsid w:val="00855F71"/>
    <w:rsid w:val="00863B6E"/>
    <w:rsid w:val="0089780D"/>
    <w:rsid w:val="00911F83"/>
    <w:rsid w:val="00916365"/>
    <w:rsid w:val="009171DA"/>
    <w:rsid w:val="009522EE"/>
    <w:rsid w:val="009952D9"/>
    <w:rsid w:val="009D7793"/>
    <w:rsid w:val="00A07B95"/>
    <w:rsid w:val="00A111FD"/>
    <w:rsid w:val="00A32B0A"/>
    <w:rsid w:val="00A70280"/>
    <w:rsid w:val="00AD0D15"/>
    <w:rsid w:val="00B11533"/>
    <w:rsid w:val="00B13573"/>
    <w:rsid w:val="00BB0D73"/>
    <w:rsid w:val="00BC56F1"/>
    <w:rsid w:val="00BD7F37"/>
    <w:rsid w:val="00C01BD4"/>
    <w:rsid w:val="00C36766"/>
    <w:rsid w:val="00C67630"/>
    <w:rsid w:val="00C67696"/>
    <w:rsid w:val="00CA2AFF"/>
    <w:rsid w:val="00D14BB9"/>
    <w:rsid w:val="00D77653"/>
    <w:rsid w:val="00E8075B"/>
    <w:rsid w:val="00E970DC"/>
    <w:rsid w:val="00EA35BE"/>
    <w:rsid w:val="00ED114C"/>
    <w:rsid w:val="00F167ED"/>
    <w:rsid w:val="00F35808"/>
    <w:rsid w:val="00F85EB8"/>
    <w:rsid w:val="00F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971"/>
  <w15:chartTrackingRefBased/>
  <w15:docId w15:val="{DD0253CC-957E-4722-96CF-476683D0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828"/>
  </w:style>
  <w:style w:type="paragraph" w:styleId="Stopka">
    <w:name w:val="footer"/>
    <w:basedOn w:val="Normalny"/>
    <w:link w:val="StopkaZnak"/>
    <w:uiPriority w:val="99"/>
    <w:unhideWhenUsed/>
    <w:rsid w:val="0062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828"/>
  </w:style>
  <w:style w:type="paragraph" w:styleId="Tekstdymka">
    <w:name w:val="Balloon Text"/>
    <w:basedOn w:val="Normalny"/>
    <w:link w:val="TekstdymkaZnak"/>
    <w:uiPriority w:val="99"/>
    <w:semiHidden/>
    <w:unhideWhenUsed/>
    <w:rsid w:val="0040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B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167E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5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Podgórska</dc:creator>
  <cp:keywords/>
  <dc:description/>
  <cp:lastModifiedBy>Magdalena Podgórska</cp:lastModifiedBy>
  <cp:revision>8</cp:revision>
  <cp:lastPrinted>2024-10-07T10:21:00Z</cp:lastPrinted>
  <dcterms:created xsi:type="dcterms:W3CDTF">2024-10-04T10:09:00Z</dcterms:created>
  <dcterms:modified xsi:type="dcterms:W3CDTF">2024-10-07T13:09:00Z</dcterms:modified>
</cp:coreProperties>
</file>