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7A1D042" w14:textId="708D9520" w:rsidR="006A280A" w:rsidRPr="001C22D2" w:rsidRDefault="0027434C" w:rsidP="001C22D2">
      <w:pPr>
        <w:pStyle w:val="Bezodstpw"/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bCs/>
          <w:sz w:val="24"/>
          <w:szCs w:val="24"/>
        </w:rPr>
        <w:t>Zarządzenie Nr 0050.560</w:t>
      </w:r>
      <w:r w:rsidR="006A280A" w:rsidRPr="001C22D2">
        <w:rPr>
          <w:rFonts w:ascii="Times New Roman" w:hAnsi="Times New Roman" w:cs="Times New Roman"/>
          <w:b/>
          <w:bCs/>
          <w:sz w:val="24"/>
          <w:szCs w:val="24"/>
        </w:rPr>
        <w:t>.2024</w:t>
      </w:r>
    </w:p>
    <w:p w14:paraId="55BF42A6" w14:textId="77777777" w:rsidR="006A280A" w:rsidRPr="001C22D2" w:rsidRDefault="006A280A" w:rsidP="001C22D2">
      <w:pPr>
        <w:pStyle w:val="Bezodstpw"/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C22D2">
        <w:rPr>
          <w:rFonts w:ascii="Times New Roman" w:hAnsi="Times New Roman" w:cs="Times New Roman"/>
          <w:b/>
          <w:bCs/>
          <w:sz w:val="24"/>
          <w:szCs w:val="24"/>
        </w:rPr>
        <w:t>Burmistrza Miasta i Gminy Międzybórz</w:t>
      </w:r>
    </w:p>
    <w:p w14:paraId="256CCFDE" w14:textId="1B829109" w:rsidR="006A280A" w:rsidRPr="001C22D2" w:rsidRDefault="006A280A" w:rsidP="001C22D2">
      <w:pPr>
        <w:pStyle w:val="Bezodstpw"/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C22D2">
        <w:rPr>
          <w:rFonts w:ascii="Times New Roman" w:hAnsi="Times New Roman" w:cs="Times New Roman"/>
          <w:b/>
          <w:bCs/>
          <w:sz w:val="24"/>
          <w:szCs w:val="24"/>
        </w:rPr>
        <w:t>z dnia 19 lutego 2024 roku</w:t>
      </w:r>
    </w:p>
    <w:p w14:paraId="5A6F5143" w14:textId="77777777" w:rsidR="006A280A" w:rsidRPr="00AB1156" w:rsidRDefault="006A280A" w:rsidP="006A280A">
      <w:pPr>
        <w:autoSpaceDE w:val="0"/>
        <w:autoSpaceDN w:val="0"/>
        <w:adjustRightInd w:val="0"/>
        <w:rPr>
          <w:rFonts w:ascii="Times New Roman" w:hAnsi="Times New Roman" w:cs="Times New Roman"/>
          <w:bCs/>
          <w:sz w:val="24"/>
          <w:szCs w:val="24"/>
        </w:rPr>
      </w:pPr>
    </w:p>
    <w:p w14:paraId="78D49358" w14:textId="6751532D" w:rsidR="008A5EA0" w:rsidRPr="00AB1156" w:rsidRDefault="008A5EA0" w:rsidP="008A5EA0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B1156">
        <w:rPr>
          <w:rFonts w:ascii="Times New Roman" w:hAnsi="Times New Roman" w:cs="Times New Roman"/>
          <w:b/>
          <w:bCs/>
          <w:sz w:val="24"/>
          <w:szCs w:val="24"/>
        </w:rPr>
        <w:t xml:space="preserve">w sprawie </w:t>
      </w:r>
      <w:r w:rsidR="006A280A" w:rsidRPr="00AB1156">
        <w:rPr>
          <w:rFonts w:ascii="Times New Roman" w:hAnsi="Times New Roman" w:cs="Times New Roman"/>
          <w:b/>
          <w:sz w:val="24"/>
          <w:szCs w:val="24"/>
        </w:rPr>
        <w:t>powołania koordynatora gminnego ds. informatyki w wyborach do rad gmin,</w:t>
      </w:r>
      <w:r w:rsidRPr="00AB115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A280A" w:rsidRPr="00AB1156">
        <w:rPr>
          <w:rFonts w:ascii="Times New Roman" w:hAnsi="Times New Roman" w:cs="Times New Roman"/>
          <w:b/>
          <w:sz w:val="24"/>
          <w:szCs w:val="24"/>
        </w:rPr>
        <w:t>rad powiatów, sejmików województw i rad dzielnic m. st. Warszawy oraz w wyborach wójtów,</w:t>
      </w:r>
      <w:r w:rsidRPr="00AB115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A280A" w:rsidRPr="00AB1156">
        <w:rPr>
          <w:rFonts w:ascii="Times New Roman" w:hAnsi="Times New Roman" w:cs="Times New Roman"/>
          <w:b/>
          <w:sz w:val="24"/>
          <w:szCs w:val="24"/>
        </w:rPr>
        <w:t>burmistrzów i prezydentów miast zarządzonych na dzień 7 kwietnia 2024 r.</w:t>
      </w:r>
    </w:p>
    <w:p w14:paraId="0E258A70" w14:textId="77777777" w:rsidR="006A280A" w:rsidRPr="00AB1156" w:rsidRDefault="008A5EA0" w:rsidP="008A5EA0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B1156">
        <w:rPr>
          <w:rFonts w:ascii="Times New Roman" w:hAnsi="Times New Roman" w:cs="Times New Roman"/>
          <w:sz w:val="24"/>
          <w:szCs w:val="24"/>
        </w:rPr>
        <w:t>Na podstawie §</w:t>
      </w:r>
      <w:r w:rsidR="00AB1156">
        <w:rPr>
          <w:rFonts w:ascii="Times New Roman" w:hAnsi="Times New Roman" w:cs="Times New Roman"/>
          <w:sz w:val="24"/>
          <w:szCs w:val="24"/>
        </w:rPr>
        <w:t xml:space="preserve"> </w:t>
      </w:r>
      <w:r w:rsidR="006A280A" w:rsidRPr="00AB1156">
        <w:rPr>
          <w:rFonts w:ascii="Times New Roman" w:hAnsi="Times New Roman" w:cs="Times New Roman"/>
          <w:sz w:val="24"/>
          <w:szCs w:val="24"/>
        </w:rPr>
        <w:t>6 ust. 1 Uchwały nr 42/2024 Państwowej Komisji</w:t>
      </w:r>
      <w:r w:rsidRPr="00AB1156">
        <w:rPr>
          <w:rFonts w:ascii="Times New Roman" w:hAnsi="Times New Roman" w:cs="Times New Roman"/>
          <w:sz w:val="24"/>
          <w:szCs w:val="24"/>
        </w:rPr>
        <w:t xml:space="preserve"> Wyborczej z dnia 7 lutego 2024</w:t>
      </w:r>
      <w:r w:rsidR="00AB1156">
        <w:rPr>
          <w:rFonts w:ascii="Times New Roman" w:hAnsi="Times New Roman" w:cs="Times New Roman"/>
          <w:sz w:val="24"/>
          <w:szCs w:val="24"/>
        </w:rPr>
        <w:t xml:space="preserve"> </w:t>
      </w:r>
      <w:r w:rsidR="006A280A" w:rsidRPr="00AB1156">
        <w:rPr>
          <w:rFonts w:ascii="Times New Roman" w:hAnsi="Times New Roman" w:cs="Times New Roman"/>
          <w:sz w:val="24"/>
          <w:szCs w:val="24"/>
        </w:rPr>
        <w:t>r.</w:t>
      </w:r>
      <w:r w:rsidRPr="00AB115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A280A" w:rsidRPr="00AB1156">
        <w:rPr>
          <w:rFonts w:ascii="Times New Roman" w:hAnsi="Times New Roman" w:cs="Times New Roman"/>
          <w:sz w:val="24"/>
          <w:szCs w:val="24"/>
        </w:rPr>
        <w:t>w sprawie warunków oraz sposobu pomocniczego wykorzyst</w:t>
      </w:r>
      <w:r w:rsidRPr="00AB1156">
        <w:rPr>
          <w:rFonts w:ascii="Times New Roman" w:hAnsi="Times New Roman" w:cs="Times New Roman"/>
          <w:sz w:val="24"/>
          <w:szCs w:val="24"/>
        </w:rPr>
        <w:t xml:space="preserve">ania techniki </w:t>
      </w:r>
      <w:r w:rsidR="006A280A" w:rsidRPr="00AB1156">
        <w:rPr>
          <w:rFonts w:ascii="Times New Roman" w:hAnsi="Times New Roman" w:cs="Times New Roman"/>
          <w:sz w:val="24"/>
          <w:szCs w:val="24"/>
        </w:rPr>
        <w:t>elektronicznej w wyborach do rad</w:t>
      </w:r>
      <w:r w:rsidRPr="00AB115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A280A" w:rsidRPr="00AB1156">
        <w:rPr>
          <w:rFonts w:ascii="Times New Roman" w:hAnsi="Times New Roman" w:cs="Times New Roman"/>
          <w:sz w:val="24"/>
          <w:szCs w:val="24"/>
        </w:rPr>
        <w:t>gmin, rad powiatów, sejmików województw i rad dzielnic m. st. Warszawy oraz w wyborach wójtów,</w:t>
      </w:r>
      <w:r w:rsidRPr="00AB115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A280A" w:rsidRPr="00AB1156">
        <w:rPr>
          <w:rFonts w:ascii="Times New Roman" w:hAnsi="Times New Roman" w:cs="Times New Roman"/>
          <w:sz w:val="24"/>
          <w:szCs w:val="24"/>
        </w:rPr>
        <w:t>burmistrzów i prezydentów miast zarządzonych na dzień 7 kwietnia 2024 r.</w:t>
      </w:r>
      <w:r w:rsidRPr="00AB1156">
        <w:rPr>
          <w:rFonts w:ascii="Times New Roman" w:hAnsi="Times New Roman" w:cs="Times New Roman"/>
          <w:sz w:val="24"/>
          <w:szCs w:val="24"/>
        </w:rPr>
        <w:t xml:space="preserve"> </w:t>
      </w:r>
      <w:r w:rsidR="006A280A" w:rsidRPr="00AB1156">
        <w:rPr>
          <w:rFonts w:ascii="Times New Roman" w:hAnsi="Times New Roman" w:cs="Times New Roman"/>
          <w:sz w:val="24"/>
          <w:szCs w:val="24"/>
        </w:rPr>
        <w:t>zarządza się, co następuje:</w:t>
      </w:r>
    </w:p>
    <w:p w14:paraId="513C9AB7" w14:textId="316B2069" w:rsidR="006A280A" w:rsidRPr="001C22D2" w:rsidRDefault="006A280A" w:rsidP="001C22D2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C22D2">
        <w:rPr>
          <w:rFonts w:ascii="Times New Roman" w:hAnsi="Times New Roman" w:cs="Times New Roman"/>
          <w:sz w:val="24"/>
          <w:szCs w:val="24"/>
        </w:rPr>
        <w:t xml:space="preserve">Powołuje </w:t>
      </w:r>
      <w:r w:rsidR="008A5EA0" w:rsidRPr="001C22D2">
        <w:rPr>
          <w:rFonts w:ascii="Times New Roman" w:hAnsi="Times New Roman" w:cs="Times New Roman"/>
          <w:sz w:val="24"/>
          <w:szCs w:val="24"/>
        </w:rPr>
        <w:t>się Pana Roberta Szkudlarka – Informatyka Urzędu Miasta i Gminy Międzybórz</w:t>
      </w:r>
      <w:r w:rsidRPr="001C22D2">
        <w:rPr>
          <w:rFonts w:ascii="Times New Roman" w:hAnsi="Times New Roman" w:cs="Times New Roman"/>
          <w:sz w:val="24"/>
          <w:szCs w:val="24"/>
        </w:rPr>
        <w:t xml:space="preserve"> na koordynatora gminnego ds</w:t>
      </w:r>
      <w:r w:rsidR="008A5EA0" w:rsidRPr="001C22D2">
        <w:rPr>
          <w:rFonts w:ascii="Times New Roman" w:hAnsi="Times New Roman" w:cs="Times New Roman"/>
          <w:sz w:val="24"/>
          <w:szCs w:val="24"/>
        </w:rPr>
        <w:t xml:space="preserve">. informatyki w wyborach do rad </w:t>
      </w:r>
      <w:r w:rsidRPr="001C22D2">
        <w:rPr>
          <w:rFonts w:ascii="Times New Roman" w:hAnsi="Times New Roman" w:cs="Times New Roman"/>
          <w:sz w:val="24"/>
          <w:szCs w:val="24"/>
        </w:rPr>
        <w:t>gmin, rad powiatów, sejmików województw i rad dzielnic m. st. W</w:t>
      </w:r>
      <w:r w:rsidR="008A5EA0" w:rsidRPr="001C22D2">
        <w:rPr>
          <w:rFonts w:ascii="Times New Roman" w:hAnsi="Times New Roman" w:cs="Times New Roman"/>
          <w:sz w:val="24"/>
          <w:szCs w:val="24"/>
        </w:rPr>
        <w:t xml:space="preserve">arszawy oraz w wyborach wójtów, </w:t>
      </w:r>
      <w:r w:rsidR="001C22D2" w:rsidRPr="001C22D2">
        <w:rPr>
          <w:rFonts w:ascii="Times New Roman" w:hAnsi="Times New Roman" w:cs="Times New Roman"/>
          <w:sz w:val="24"/>
          <w:szCs w:val="24"/>
        </w:rPr>
        <w:t>burmistrzowi</w:t>
      </w:r>
      <w:r w:rsidRPr="001C22D2">
        <w:rPr>
          <w:rFonts w:ascii="Times New Roman" w:hAnsi="Times New Roman" w:cs="Times New Roman"/>
          <w:sz w:val="24"/>
          <w:szCs w:val="24"/>
        </w:rPr>
        <w:t xml:space="preserve"> prezydentów miast zarządzonych na dzień 7 kwietnia 2024 r.</w:t>
      </w:r>
    </w:p>
    <w:p w14:paraId="1D0848E2" w14:textId="029ED887" w:rsidR="008A5EA0" w:rsidRPr="00AB1156" w:rsidRDefault="008A5EA0" w:rsidP="001C22D2">
      <w:pPr>
        <w:pStyle w:val="Default"/>
        <w:numPr>
          <w:ilvl w:val="0"/>
          <w:numId w:val="1"/>
        </w:numPr>
        <w:spacing w:after="240"/>
        <w:jc w:val="both"/>
      </w:pPr>
      <w:r w:rsidRPr="00AB1156">
        <w:t xml:space="preserve">Zadania koordynatora gminnego ds. informatyki w wyborach do rad gmin, rad powiatów, sejmików województw i rad dzielnic m. st. Warszawy oraz w wyborach wójtów, </w:t>
      </w:r>
      <w:r w:rsidR="001C22D2" w:rsidRPr="00AB1156">
        <w:t>burmistrzowi</w:t>
      </w:r>
      <w:r w:rsidRPr="00AB1156">
        <w:t xml:space="preserve"> prezydentów miast zarządzonych na dzień 7 kwietnia 2024 r. określone są w załączniku nr 4 do uchwały Nr 42/2024 Państwowej Komisji Wyborczej z dnia 7 lutego 2024 r. w sprawie warunków oraz sposobu pomocniczego wykorzystania techniki elektronicznej w wyborach do rad gmin, rad powiatów, sejmików województw i rad dzielnic m. st. Warszawy oraz</w:t>
      </w:r>
      <w:r w:rsidR="0027434C">
        <w:t xml:space="preserve"> </w:t>
      </w:r>
      <w:r w:rsidRPr="00AB1156">
        <w:t>w wyborach wójtów, burmistrzów i prezydentów miast zarządzonych na dzień 7 kwietnia2024 r.</w:t>
      </w:r>
    </w:p>
    <w:p w14:paraId="61E0B6E1" w14:textId="2D1E7473" w:rsidR="008A5EA0" w:rsidRPr="00AB1156" w:rsidRDefault="008A5EA0" w:rsidP="001C22D2">
      <w:pPr>
        <w:pStyle w:val="Default"/>
        <w:numPr>
          <w:ilvl w:val="0"/>
          <w:numId w:val="1"/>
        </w:numPr>
        <w:spacing w:after="240"/>
        <w:jc w:val="both"/>
        <w:rPr>
          <w:color w:val="auto"/>
        </w:rPr>
      </w:pPr>
      <w:r w:rsidRPr="00AB1156">
        <w:lastRenderedPageBreak/>
        <w:t>Nadzór nad wykonaniem zarządzenia powierza się</w:t>
      </w:r>
      <w:r w:rsidR="00AB1156" w:rsidRPr="00AB1156">
        <w:t xml:space="preserve"> Sekretarzowi Miasta i Gminy Międzybórz</w:t>
      </w:r>
      <w:r w:rsidRPr="00AB1156">
        <w:t>.</w:t>
      </w:r>
    </w:p>
    <w:p w14:paraId="04D4B919" w14:textId="07323D86" w:rsidR="00B05C46" w:rsidRPr="001C22D2" w:rsidRDefault="006A280A" w:rsidP="001C22D2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C22D2">
        <w:rPr>
          <w:rFonts w:ascii="Times New Roman" w:hAnsi="Times New Roman" w:cs="Times New Roman"/>
          <w:sz w:val="24"/>
          <w:szCs w:val="24"/>
        </w:rPr>
        <w:t>Zarządzenie wchodzi w życie z dniem podpisan</w:t>
      </w:r>
      <w:r w:rsidR="008A5EA0" w:rsidRPr="001C22D2">
        <w:rPr>
          <w:rFonts w:ascii="Times New Roman" w:hAnsi="Times New Roman" w:cs="Times New Roman"/>
          <w:sz w:val="24"/>
          <w:szCs w:val="24"/>
        </w:rPr>
        <w:t>ia.</w:t>
      </w:r>
    </w:p>
    <w:sectPr w:rsidR="00B05C46" w:rsidRPr="001C22D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6714C8A"/>
    <w:multiLevelType w:val="hybridMultilevel"/>
    <w:tmpl w:val="D1CC0678"/>
    <w:lvl w:ilvl="0" w:tplc="9BD6F190">
      <w:start w:val="1"/>
      <w:numFmt w:val="decimal"/>
      <w:lvlText w:val="§ %1."/>
      <w:lvlJc w:val="left"/>
      <w:pPr>
        <w:ind w:left="36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280A"/>
    <w:rsid w:val="001C22D2"/>
    <w:rsid w:val="0027434C"/>
    <w:rsid w:val="004476DC"/>
    <w:rsid w:val="006A280A"/>
    <w:rsid w:val="008A5EA0"/>
    <w:rsid w:val="00921A1A"/>
    <w:rsid w:val="00AB1156"/>
    <w:rsid w:val="00B05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58133E"/>
  <w15:chartTrackingRefBased/>
  <w15:docId w15:val="{849746B6-F892-485E-ACD4-B23F79509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8A5EA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Bezodstpw">
    <w:name w:val="No Spacing"/>
    <w:uiPriority w:val="1"/>
    <w:qFormat/>
    <w:rsid w:val="001C22D2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1C22D2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27434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7434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254</Words>
  <Characters>1527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Kinga Binkowska</dc:creator>
  <cp:keywords/>
  <dc:description/>
  <cp:lastModifiedBy>UMIG-RADA</cp:lastModifiedBy>
  <cp:revision>2</cp:revision>
  <cp:lastPrinted>2024-02-20T14:57:00Z</cp:lastPrinted>
  <dcterms:created xsi:type="dcterms:W3CDTF">2024-02-22T12:14:00Z</dcterms:created>
  <dcterms:modified xsi:type="dcterms:W3CDTF">2024-02-22T12:14:00Z</dcterms:modified>
</cp:coreProperties>
</file>