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96B" w:rsidRPr="00337FC8" w:rsidRDefault="0079296B" w:rsidP="004A2DE3">
      <w:pPr>
        <w:ind w:left="12036" w:firstLine="708"/>
        <w:rPr>
          <w:rFonts w:ascii="Times New Roman" w:hAnsi="Times New Roman" w:cs="Times New Roman"/>
          <w:color w:val="000000" w:themeColor="text1"/>
        </w:rPr>
      </w:pPr>
    </w:p>
    <w:p w:rsidR="00CE2010" w:rsidRPr="00337FC8" w:rsidRDefault="0048204B" w:rsidP="004A2DE3">
      <w:pPr>
        <w:ind w:left="12036" w:firstLine="708"/>
        <w:rPr>
          <w:rFonts w:ascii="Times New Roman" w:hAnsi="Times New Roman" w:cs="Times New Roman"/>
          <w:color w:val="000000" w:themeColor="text1"/>
        </w:rPr>
      </w:pPr>
      <w:r w:rsidRPr="00337FC8">
        <w:rPr>
          <w:rFonts w:ascii="Times New Roman" w:hAnsi="Times New Roman" w:cs="Times New Roman"/>
          <w:color w:val="000000" w:themeColor="text1"/>
        </w:rPr>
        <w:t xml:space="preserve">Międzybórz, </w:t>
      </w:r>
      <w:r w:rsidR="00DF488A" w:rsidRPr="00337FC8">
        <w:rPr>
          <w:rFonts w:ascii="Times New Roman" w:hAnsi="Times New Roman" w:cs="Times New Roman"/>
          <w:color w:val="000000" w:themeColor="text1"/>
        </w:rPr>
        <w:t>06.02.2024r</w:t>
      </w:r>
    </w:p>
    <w:p w:rsidR="00560116" w:rsidRPr="00337FC8" w:rsidRDefault="00560116" w:rsidP="00560116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337FC8">
        <w:rPr>
          <w:rFonts w:ascii="Times New Roman" w:hAnsi="Times New Roman" w:cs="Times New Roman"/>
          <w:b/>
          <w:color w:val="000000" w:themeColor="text1"/>
        </w:rPr>
        <w:t xml:space="preserve">WYKAZ </w:t>
      </w:r>
    </w:p>
    <w:p w:rsidR="0079296B" w:rsidRPr="00337FC8" w:rsidRDefault="0079296B" w:rsidP="00560116">
      <w:pPr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CE2010" w:rsidRPr="00337FC8" w:rsidRDefault="0079296B" w:rsidP="00560116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337FC8">
        <w:rPr>
          <w:rFonts w:ascii="Times New Roman" w:hAnsi="Times New Roman" w:cs="Times New Roman"/>
          <w:color w:val="000000" w:themeColor="text1"/>
        </w:rPr>
        <w:t>N</w:t>
      </w:r>
      <w:r w:rsidR="00CE2010" w:rsidRPr="00337FC8">
        <w:rPr>
          <w:rFonts w:ascii="Times New Roman" w:hAnsi="Times New Roman" w:cs="Times New Roman"/>
          <w:color w:val="000000" w:themeColor="text1"/>
        </w:rPr>
        <w:t>a podstawie art. 35 ust. 1 ustawy z dnia 21 sierpnia 1997 roku o gospodarce ni</w:t>
      </w:r>
      <w:r w:rsidR="007E0BD0" w:rsidRPr="00337FC8">
        <w:rPr>
          <w:rFonts w:ascii="Times New Roman" w:hAnsi="Times New Roman" w:cs="Times New Roman"/>
          <w:color w:val="000000" w:themeColor="text1"/>
        </w:rPr>
        <w:t>eruchomościami (</w:t>
      </w:r>
      <w:r w:rsidR="00560116" w:rsidRPr="00337FC8">
        <w:rPr>
          <w:rFonts w:ascii="Times New Roman" w:hAnsi="Times New Roman" w:cs="Times New Roman"/>
          <w:color w:val="000000" w:themeColor="text1"/>
        </w:rPr>
        <w:t>t.j.</w:t>
      </w:r>
      <w:hyperlink r:id="rId4" w:anchor="/act/16798871/3280967" w:history="1">
        <w:r w:rsidR="00560116" w:rsidRPr="00337FC8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Dz.U.2023.344</w:t>
        </w:r>
        <w:r w:rsidR="00495563" w:rsidRPr="00337FC8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 z </w:t>
        </w:r>
        <w:proofErr w:type="spellStart"/>
        <w:r w:rsidR="00495563" w:rsidRPr="00337FC8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późn</w:t>
        </w:r>
        <w:proofErr w:type="spellEnd"/>
        <w:r w:rsidR="00495563" w:rsidRPr="00337FC8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. zm.</w:t>
        </w:r>
        <w:r w:rsidR="00560116" w:rsidRPr="00337FC8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) </w:t>
        </w:r>
      </w:hyperlink>
      <w:r w:rsidR="00CE2010" w:rsidRPr="00337FC8">
        <w:rPr>
          <w:rFonts w:ascii="Times New Roman" w:hAnsi="Times New Roman" w:cs="Times New Roman"/>
          <w:color w:val="000000" w:themeColor="text1"/>
        </w:rPr>
        <w:t xml:space="preserve">Burmistrz Miasta i Gminy Międzybórz przeznacza do sprzedaży n/wym. nieruchomość: </w:t>
      </w:r>
    </w:p>
    <w:tbl>
      <w:tblPr>
        <w:tblStyle w:val="Tabela-Siatka"/>
        <w:tblW w:w="14879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992"/>
        <w:gridCol w:w="851"/>
        <w:gridCol w:w="3969"/>
        <w:gridCol w:w="1559"/>
        <w:gridCol w:w="1134"/>
        <w:gridCol w:w="1984"/>
        <w:gridCol w:w="2410"/>
      </w:tblGrid>
      <w:tr w:rsidR="00337FC8" w:rsidRPr="00337FC8" w:rsidTr="00705CB7">
        <w:tc>
          <w:tcPr>
            <w:tcW w:w="562" w:type="dxa"/>
          </w:tcPr>
          <w:p w:rsidR="00CE2010" w:rsidRPr="00337FC8" w:rsidRDefault="00CE201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Lp.</w:t>
            </w:r>
          </w:p>
        </w:tc>
        <w:tc>
          <w:tcPr>
            <w:tcW w:w="1418" w:type="dxa"/>
          </w:tcPr>
          <w:p w:rsidR="00CE2010" w:rsidRPr="00337FC8" w:rsidRDefault="00CE201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Położenie</w:t>
            </w:r>
          </w:p>
        </w:tc>
        <w:tc>
          <w:tcPr>
            <w:tcW w:w="992" w:type="dxa"/>
          </w:tcPr>
          <w:p w:rsidR="00CE2010" w:rsidRPr="00337FC8" w:rsidRDefault="00CE201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Numer działek</w:t>
            </w:r>
          </w:p>
        </w:tc>
        <w:tc>
          <w:tcPr>
            <w:tcW w:w="851" w:type="dxa"/>
          </w:tcPr>
          <w:p w:rsidR="00CE2010" w:rsidRPr="00337FC8" w:rsidRDefault="00555F85" w:rsidP="005C13A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 xml:space="preserve">Pow. </w:t>
            </w:r>
          </w:p>
        </w:tc>
        <w:tc>
          <w:tcPr>
            <w:tcW w:w="3969" w:type="dxa"/>
          </w:tcPr>
          <w:p w:rsidR="00CE2010" w:rsidRPr="00337FC8" w:rsidRDefault="00CE201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Opis nieruchomości</w:t>
            </w:r>
          </w:p>
        </w:tc>
        <w:tc>
          <w:tcPr>
            <w:tcW w:w="1559" w:type="dxa"/>
          </w:tcPr>
          <w:p w:rsidR="00CE2010" w:rsidRPr="00337FC8" w:rsidRDefault="00CE201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Przeznaczenie w miejscowym planie zagospodarowania przestrzennego</w:t>
            </w:r>
          </w:p>
        </w:tc>
        <w:tc>
          <w:tcPr>
            <w:tcW w:w="1134" w:type="dxa"/>
          </w:tcPr>
          <w:p w:rsidR="00CE2010" w:rsidRPr="00337FC8" w:rsidRDefault="00CE201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Forma</w:t>
            </w:r>
          </w:p>
        </w:tc>
        <w:tc>
          <w:tcPr>
            <w:tcW w:w="1984" w:type="dxa"/>
          </w:tcPr>
          <w:p w:rsidR="00CE2010" w:rsidRPr="00337FC8" w:rsidRDefault="00CE201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Cena nieruchomości w zł</w:t>
            </w:r>
          </w:p>
        </w:tc>
        <w:tc>
          <w:tcPr>
            <w:tcW w:w="2410" w:type="dxa"/>
          </w:tcPr>
          <w:p w:rsidR="00CE2010" w:rsidRPr="00337FC8" w:rsidRDefault="00CE201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Wysokość opłat i termin ich wnoszenia</w:t>
            </w:r>
          </w:p>
        </w:tc>
      </w:tr>
      <w:tr w:rsidR="00337FC8" w:rsidRPr="00337FC8" w:rsidTr="00714849">
        <w:trPr>
          <w:trHeight w:val="435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87F88" w:rsidP="00CC48D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714849" w:rsidP="0071484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Międzybórz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714849" w:rsidP="00CC48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931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48204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196m2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Nieruchomość położona jest w sąsiedztwie zabudowy mieszkaniowej o niskiej intensywności. Przedmiotowa działka bezpośrednio przylega do działki nr 364 i stanowi pas łączący tą działkę z drogą publiczną (ul. Wrocławska)</w:t>
            </w: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b/>
                <w:color w:val="000000" w:themeColor="text1"/>
              </w:rPr>
              <w:t>WR1E/00066900/3</w:t>
            </w:r>
          </w:p>
          <w:p w:rsidR="00714849" w:rsidRPr="00337FC8" w:rsidRDefault="00714849" w:rsidP="00AE2E7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49556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19MN/U-teren przeznaczony pod zabudowę mieszkaniowo- usługową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48204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Własność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CC48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10 870,00</w:t>
            </w:r>
            <w:r w:rsidR="00987F88">
              <w:rPr>
                <w:rFonts w:ascii="Times New Roman" w:hAnsi="Times New Roman" w:cs="Times New Roman"/>
                <w:color w:val="000000" w:themeColor="text1"/>
              </w:rPr>
              <w:t>+23% VAT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87F88" w:rsidRDefault="00987F88" w:rsidP="00987F8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13 370,10 </w:t>
            </w:r>
          </w:p>
          <w:p w:rsidR="00987F88" w:rsidRPr="00684C56" w:rsidRDefault="00987F88" w:rsidP="00987F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(płatne nie później niż na jeden dzień przed zawarciem umowy przenoszącej własność)</w:t>
            </w:r>
          </w:p>
          <w:p w:rsidR="00714849" w:rsidRPr="00337FC8" w:rsidRDefault="00714849" w:rsidP="0048204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FC8" w:rsidRPr="00337FC8" w:rsidTr="00714849">
        <w:trPr>
          <w:trHeight w:val="309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87F88" w:rsidP="00CC48D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CC48D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Międzybórz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CC48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932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48204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203m2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Nieruchomość położona jest w sąsiedztwie zabudowy mieszkaniowej o niskiej intensywności. Przedmiotowa działka bezpośrednio przylega do działki nr 364 i stanowi pas łączący tą działkę z drogą publiczną (ul. Wrocławska)</w:t>
            </w: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b/>
                <w:color w:val="000000" w:themeColor="text1"/>
              </w:rPr>
              <w:t>WR1E/00066900/3</w:t>
            </w:r>
          </w:p>
          <w:p w:rsidR="00714849" w:rsidRPr="00337FC8" w:rsidRDefault="00714849" w:rsidP="00AE2E77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49556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19MN/U-teren przeznaczony pod zabudowę mieszkaniowo- usługową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48204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Własność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714849" w:rsidRPr="00337FC8" w:rsidRDefault="009D3FC0" w:rsidP="00CC48D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11 260,00</w:t>
            </w:r>
            <w:r w:rsidR="00987F88">
              <w:rPr>
                <w:rFonts w:ascii="Times New Roman" w:hAnsi="Times New Roman" w:cs="Times New Roman"/>
                <w:color w:val="000000" w:themeColor="text1"/>
              </w:rPr>
              <w:t>+23% VAT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87F88" w:rsidRDefault="00987F88" w:rsidP="00987F8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13 849,80 </w:t>
            </w:r>
          </w:p>
          <w:p w:rsidR="00987F88" w:rsidRPr="00684C56" w:rsidRDefault="00987F88" w:rsidP="00987F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(płatne nie później niż na jeden dzień przed zawarciem umowy przenoszącej własność)</w:t>
            </w:r>
          </w:p>
          <w:p w:rsidR="00714849" w:rsidRPr="00337FC8" w:rsidRDefault="00714849" w:rsidP="0048204B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FC8" w:rsidRPr="00337FC8" w:rsidTr="009D3FC0">
        <w:trPr>
          <w:trHeight w:val="2382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87F88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3.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Międzybórz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930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215m2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Nieruchomość położona jest w sąsiedztwie zabudowy mieszkaniowej o niskiej intensywności. Przedmiotowa działka bezpośrednio przylega do działki nr 364 i stanowi pas łączący tą działkę z drogą publiczną (ul. Wrocławska)</w:t>
            </w: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b/>
                <w:color w:val="000000" w:themeColor="text1"/>
              </w:rPr>
              <w:t>WR1E/00066900/3</w:t>
            </w: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19MN/U-teren przeznaczony pod zabudowę mieszkaniowo- usługową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Własność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11 920,00</w:t>
            </w:r>
            <w:r w:rsidR="00987F88">
              <w:rPr>
                <w:rFonts w:ascii="Times New Roman" w:hAnsi="Times New Roman" w:cs="Times New Roman"/>
                <w:color w:val="000000" w:themeColor="text1"/>
              </w:rPr>
              <w:t>+23% VAT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87F88" w:rsidRDefault="00987F88" w:rsidP="00987F8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14 661,60 </w:t>
            </w:r>
          </w:p>
          <w:p w:rsidR="00987F88" w:rsidRPr="00684C56" w:rsidRDefault="00987F88" w:rsidP="00987F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(płatne nie później niż na jeden dzień przed zawarciem umowy przenoszącej własność)</w:t>
            </w:r>
          </w:p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37FC8" w:rsidRPr="00337FC8" w:rsidTr="009D3FC0">
        <w:trPr>
          <w:trHeight w:val="370"/>
        </w:trPr>
        <w:tc>
          <w:tcPr>
            <w:tcW w:w="562" w:type="dxa"/>
            <w:tcBorders>
              <w:top w:val="single" w:sz="4" w:space="0" w:color="auto"/>
              <w:right w:val="single" w:sz="4" w:space="0" w:color="auto"/>
            </w:tcBorders>
          </w:tcPr>
          <w:p w:rsidR="009D3FC0" w:rsidRPr="00337FC8" w:rsidRDefault="00987F88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9D3FC0" w:rsidRPr="00337FC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9D3FC0" w:rsidRPr="00337FC8" w:rsidRDefault="009D3FC0" w:rsidP="009D3FC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Międzybórz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933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217m2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Nieruchomość położona jest w sąsiedztwie zabudowy mieszkaniowej o niskiej intensywności. Przedmiotowa działka bezpośrednio przylega do działki nr 364 i stanowi pas łączący tą działkę z drogą publiczną (ul. Wrocławska)</w:t>
            </w: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b/>
                <w:color w:val="000000" w:themeColor="text1"/>
              </w:rPr>
              <w:t>WR1E/00066900/3</w:t>
            </w:r>
          </w:p>
          <w:p w:rsidR="009D3FC0" w:rsidRPr="00337FC8" w:rsidRDefault="009D3FC0" w:rsidP="009D3FC0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20MN/U-teren przeznaczony pod zabudowę mieszkaniowo- usługową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D3FC0" w:rsidRPr="00337FC8" w:rsidRDefault="009D3FC0" w:rsidP="009D3FC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Własność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37FC8">
              <w:rPr>
                <w:rFonts w:ascii="Times New Roman" w:hAnsi="Times New Roman" w:cs="Times New Roman"/>
                <w:color w:val="000000" w:themeColor="text1"/>
              </w:rPr>
              <w:t>12 030,00</w:t>
            </w:r>
            <w:r w:rsidR="00987F88">
              <w:rPr>
                <w:rFonts w:ascii="Times New Roman" w:hAnsi="Times New Roman" w:cs="Times New Roman"/>
                <w:color w:val="000000" w:themeColor="text1"/>
              </w:rPr>
              <w:t>+23% VAT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987F88" w:rsidRDefault="00987F88" w:rsidP="00987F88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14 796,90 zł </w:t>
            </w:r>
          </w:p>
          <w:p w:rsidR="00987F88" w:rsidRPr="00684C56" w:rsidRDefault="00987F88" w:rsidP="00987F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(płatne nie później niż na jeden dzień przed zawarciem umowy przenoszącej własność)</w:t>
            </w:r>
          </w:p>
          <w:p w:rsidR="009D3FC0" w:rsidRPr="00337FC8" w:rsidRDefault="009D3FC0" w:rsidP="009D3FC0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9F2C29" w:rsidRPr="00555F85" w:rsidRDefault="00CE2010" w:rsidP="002400A6">
      <w:pPr>
        <w:spacing w:after="0"/>
        <w:rPr>
          <w:rFonts w:ascii="Times New Roman" w:hAnsi="Times New Roman" w:cs="Times New Roman"/>
          <w:color w:val="000000" w:themeColor="text1"/>
        </w:rPr>
      </w:pPr>
      <w:r w:rsidRPr="00555F85">
        <w:rPr>
          <w:rFonts w:ascii="Times New Roman" w:hAnsi="Times New Roman" w:cs="Times New Roman"/>
        </w:rPr>
        <w:t>Nieruchomość przeznaczona do s</w:t>
      </w:r>
      <w:r w:rsidR="00C264F3" w:rsidRPr="00555F85">
        <w:rPr>
          <w:rFonts w:ascii="Times New Roman" w:hAnsi="Times New Roman" w:cs="Times New Roman"/>
        </w:rPr>
        <w:t>przedaż</w:t>
      </w:r>
      <w:r w:rsidR="00BC059E" w:rsidRPr="00555F85">
        <w:rPr>
          <w:rFonts w:ascii="Times New Roman" w:hAnsi="Times New Roman" w:cs="Times New Roman"/>
        </w:rPr>
        <w:t xml:space="preserve"> w try</w:t>
      </w:r>
      <w:r w:rsidR="00BC059E" w:rsidRPr="00555F85">
        <w:rPr>
          <w:rFonts w:ascii="Times New Roman" w:hAnsi="Times New Roman" w:cs="Times New Roman"/>
          <w:color w:val="000000" w:themeColor="text1"/>
        </w:rPr>
        <w:t xml:space="preserve">bie </w:t>
      </w:r>
      <w:r w:rsidR="00495563">
        <w:rPr>
          <w:rFonts w:ascii="Times New Roman" w:hAnsi="Times New Roman" w:cs="Times New Roman"/>
          <w:color w:val="000000" w:themeColor="text1"/>
        </w:rPr>
        <w:t>bezprzetargowym na podstawie art. 37 ust. 2 pkt 6 ustawy o gospodarce  nieruchomościami</w:t>
      </w:r>
      <w:r w:rsidR="00B70061" w:rsidRPr="00555F85">
        <w:rPr>
          <w:rFonts w:ascii="Times New Roman" w:hAnsi="Times New Roman" w:cs="Times New Roman"/>
          <w:color w:val="000000" w:themeColor="text1"/>
        </w:rPr>
        <w:t xml:space="preserve"> </w:t>
      </w:r>
      <w:r w:rsidR="00560116" w:rsidRPr="00555F85">
        <w:rPr>
          <w:rFonts w:ascii="Times New Roman" w:hAnsi="Times New Roman" w:cs="Times New Roman"/>
          <w:color w:val="000000" w:themeColor="text1"/>
        </w:rPr>
        <w:t>(t.j.</w:t>
      </w:r>
      <w:hyperlink r:id="rId5" w:anchor="/act/16798871/3280967" w:history="1">
        <w:r w:rsidR="00495563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Dz.U.2023.344 z </w:t>
        </w:r>
        <w:proofErr w:type="spellStart"/>
        <w:r w:rsidR="00495563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późn</w:t>
        </w:r>
        <w:proofErr w:type="spellEnd"/>
        <w:r w:rsidR="00495563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. zm.)</w:t>
        </w:r>
        <w:r w:rsidR="00560116" w:rsidRPr="00555F85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 </w:t>
        </w:r>
      </w:hyperlink>
      <w:r w:rsidR="008E1B0E" w:rsidRPr="00555F85">
        <w:rPr>
          <w:rFonts w:ascii="Times New Roman" w:hAnsi="Times New Roman" w:cs="Times New Roman"/>
          <w:color w:val="000000" w:themeColor="text1"/>
        </w:rPr>
        <w:tab/>
      </w:r>
      <w:r w:rsidR="008E1B0E" w:rsidRPr="00555F85">
        <w:rPr>
          <w:rFonts w:ascii="Times New Roman" w:hAnsi="Times New Roman" w:cs="Times New Roman"/>
          <w:color w:val="000000" w:themeColor="text1"/>
        </w:rPr>
        <w:tab/>
      </w:r>
      <w:r w:rsidR="008E1B0E" w:rsidRPr="00555F85">
        <w:rPr>
          <w:rFonts w:ascii="Times New Roman" w:hAnsi="Times New Roman" w:cs="Times New Roman"/>
          <w:color w:val="000000" w:themeColor="text1"/>
        </w:rPr>
        <w:tab/>
      </w:r>
    </w:p>
    <w:p w:rsidR="00555F85" w:rsidRDefault="00555F85" w:rsidP="00B70061">
      <w:pPr>
        <w:spacing w:after="0"/>
        <w:rPr>
          <w:rFonts w:ascii="Times New Roman" w:hAnsi="Times New Roman" w:cs="Times New Roman"/>
          <w:color w:val="000000" w:themeColor="text1"/>
        </w:rPr>
      </w:pPr>
    </w:p>
    <w:p w:rsidR="00B70061" w:rsidRPr="00555F85" w:rsidRDefault="00B70061" w:rsidP="00B70061">
      <w:pPr>
        <w:spacing w:after="0"/>
        <w:rPr>
          <w:rFonts w:ascii="Times New Roman" w:hAnsi="Times New Roman" w:cs="Times New Roman"/>
          <w:color w:val="000000" w:themeColor="text1"/>
        </w:rPr>
      </w:pPr>
      <w:r w:rsidRPr="00555F85">
        <w:rPr>
          <w:rFonts w:ascii="Times New Roman" w:hAnsi="Times New Roman" w:cs="Times New Roman"/>
          <w:color w:val="000000" w:themeColor="text1"/>
        </w:rPr>
        <w:t>Osoby, którym przysługuje pierwszeństwo w nabyciu nieruchomości na podstawie art.34 ust.1 pkt 1 i 2 ustawy z dnia 21 sierpnia 1997 r.</w:t>
      </w:r>
    </w:p>
    <w:p w:rsidR="009F2C29" w:rsidRDefault="00B70061" w:rsidP="00B70061">
      <w:pPr>
        <w:spacing w:after="0"/>
        <w:rPr>
          <w:rFonts w:ascii="Times New Roman" w:hAnsi="Times New Roman" w:cs="Times New Roman"/>
          <w:color w:val="000000" w:themeColor="text1"/>
        </w:rPr>
      </w:pPr>
      <w:r w:rsidRPr="00555F85">
        <w:rPr>
          <w:rFonts w:ascii="Times New Roman" w:hAnsi="Times New Roman" w:cs="Times New Roman"/>
          <w:color w:val="000000" w:themeColor="text1"/>
        </w:rPr>
        <w:t xml:space="preserve">o gospodarce nieruchomościami  </w:t>
      </w:r>
      <w:r w:rsidR="00560116" w:rsidRPr="00555F85">
        <w:rPr>
          <w:rFonts w:ascii="Times New Roman" w:hAnsi="Times New Roman" w:cs="Times New Roman"/>
          <w:color w:val="000000" w:themeColor="text1"/>
        </w:rPr>
        <w:t>(t.j.</w:t>
      </w:r>
      <w:hyperlink r:id="rId6" w:anchor="/act/16798871/3280967" w:history="1">
        <w:r w:rsidR="00560116" w:rsidRPr="00555F85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Dz.U.2023.344</w:t>
        </w:r>
        <w:r w:rsidR="00495563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 z </w:t>
        </w:r>
        <w:proofErr w:type="spellStart"/>
        <w:r w:rsidR="00495563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późn</w:t>
        </w:r>
        <w:proofErr w:type="spellEnd"/>
        <w:r w:rsidR="00495563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. zm.</w:t>
        </w:r>
        <w:r w:rsidR="00560116" w:rsidRPr="00555F85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) </w:t>
        </w:r>
      </w:hyperlink>
      <w:r w:rsidRPr="00555F85">
        <w:rPr>
          <w:rFonts w:ascii="Times New Roman" w:hAnsi="Times New Roman" w:cs="Times New Roman"/>
          <w:color w:val="000000" w:themeColor="text1"/>
        </w:rPr>
        <w:t>mogą składać wn</w:t>
      </w:r>
      <w:r w:rsidR="00495563">
        <w:rPr>
          <w:rFonts w:ascii="Times New Roman" w:hAnsi="Times New Roman" w:cs="Times New Roman"/>
          <w:color w:val="000000" w:themeColor="text1"/>
        </w:rPr>
        <w:t xml:space="preserve">iosek o jej nabycie w terminie </w:t>
      </w:r>
      <w:r w:rsidRPr="00555F85">
        <w:rPr>
          <w:rFonts w:ascii="Times New Roman" w:hAnsi="Times New Roman" w:cs="Times New Roman"/>
          <w:color w:val="000000" w:themeColor="text1"/>
        </w:rPr>
        <w:t>6 tygodni od dnia wywieszenia wykazu.</w:t>
      </w:r>
    </w:p>
    <w:p w:rsidR="00555F85" w:rsidRPr="00FA0FE5" w:rsidRDefault="00555F85" w:rsidP="00B70061">
      <w:pPr>
        <w:spacing w:after="0"/>
        <w:rPr>
          <w:rFonts w:ascii="Times New Roman" w:hAnsi="Times New Roman" w:cs="Times New Roman"/>
          <w:color w:val="000000" w:themeColor="text1"/>
        </w:rPr>
      </w:pPr>
    </w:p>
    <w:p w:rsidR="00555F85" w:rsidRPr="00FA0FE5" w:rsidRDefault="00555F85" w:rsidP="00555F85">
      <w:pPr>
        <w:spacing w:after="0"/>
        <w:rPr>
          <w:rFonts w:ascii="Times New Roman" w:hAnsi="Times New Roman" w:cs="Times New Roman"/>
          <w:color w:val="000000" w:themeColor="text1"/>
        </w:rPr>
      </w:pPr>
      <w:r w:rsidRPr="00FA0FE5">
        <w:rPr>
          <w:rFonts w:ascii="Times New Roman" w:hAnsi="Times New Roman" w:cs="Times New Roman"/>
          <w:color w:val="000000" w:themeColor="text1"/>
        </w:rPr>
        <w:t xml:space="preserve">Wywieszono na tablicy ogłoszeń dnia </w:t>
      </w:r>
      <w:r w:rsidR="00DF488A" w:rsidRPr="00FA0FE5">
        <w:rPr>
          <w:rFonts w:ascii="Times New Roman" w:hAnsi="Times New Roman" w:cs="Times New Roman"/>
          <w:color w:val="000000" w:themeColor="text1"/>
        </w:rPr>
        <w:t>06.02.2024r</w:t>
      </w:r>
    </w:p>
    <w:p w:rsidR="00555F85" w:rsidRPr="00FA0FE5" w:rsidRDefault="00555F85" w:rsidP="00555F85">
      <w:pPr>
        <w:spacing w:after="0"/>
        <w:rPr>
          <w:rFonts w:ascii="Times New Roman" w:hAnsi="Times New Roman" w:cs="Times New Roman"/>
          <w:color w:val="000000" w:themeColor="text1"/>
        </w:rPr>
      </w:pPr>
      <w:r w:rsidRPr="00FA0FE5">
        <w:rPr>
          <w:rFonts w:ascii="Times New Roman" w:hAnsi="Times New Roman" w:cs="Times New Roman"/>
          <w:color w:val="000000" w:themeColor="text1"/>
        </w:rPr>
        <w:t>Zdjęto z tablicy ogłoszeń</w:t>
      </w:r>
    </w:p>
    <w:p w:rsidR="00555F85" w:rsidRPr="00555F85" w:rsidRDefault="00555F85" w:rsidP="00555F85">
      <w:pPr>
        <w:spacing w:after="0"/>
        <w:ind w:left="9204" w:firstLine="708"/>
        <w:rPr>
          <w:rFonts w:ascii="Times New Roman" w:hAnsi="Times New Roman" w:cs="Times New Roman"/>
          <w:color w:val="000000" w:themeColor="text1"/>
        </w:rPr>
      </w:pPr>
      <w:r w:rsidRPr="00555F85">
        <w:rPr>
          <w:rFonts w:ascii="Times New Roman" w:hAnsi="Times New Roman" w:cs="Times New Roman"/>
          <w:color w:val="000000" w:themeColor="text1"/>
        </w:rPr>
        <w:tab/>
      </w:r>
    </w:p>
    <w:p w:rsidR="00555F85" w:rsidRPr="00555F85" w:rsidRDefault="00555F85" w:rsidP="00B70061">
      <w:pPr>
        <w:spacing w:after="0"/>
        <w:rPr>
          <w:rFonts w:ascii="Times New Roman" w:hAnsi="Times New Roman" w:cs="Times New Roman"/>
          <w:color w:val="000000" w:themeColor="text1"/>
        </w:rPr>
      </w:pPr>
      <w:bookmarkStart w:id="0" w:name="_GoBack"/>
      <w:bookmarkEnd w:id="0"/>
    </w:p>
    <w:sectPr w:rsidR="00555F85" w:rsidRPr="00555F85" w:rsidSect="004A2DE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010"/>
    <w:rsid w:val="0004017A"/>
    <w:rsid w:val="000E6CB0"/>
    <w:rsid w:val="00107B23"/>
    <w:rsid w:val="001C18DA"/>
    <w:rsid w:val="001F14D3"/>
    <w:rsid w:val="00212F4B"/>
    <w:rsid w:val="002265B9"/>
    <w:rsid w:val="0023567B"/>
    <w:rsid w:val="002400A6"/>
    <w:rsid w:val="002823C9"/>
    <w:rsid w:val="00337FC8"/>
    <w:rsid w:val="003B75D0"/>
    <w:rsid w:val="00420AC8"/>
    <w:rsid w:val="0048204B"/>
    <w:rsid w:val="00495563"/>
    <w:rsid w:val="004A2DE3"/>
    <w:rsid w:val="00522170"/>
    <w:rsid w:val="00525144"/>
    <w:rsid w:val="00545BD3"/>
    <w:rsid w:val="00555F85"/>
    <w:rsid w:val="00560116"/>
    <w:rsid w:val="005C13A7"/>
    <w:rsid w:val="005D247F"/>
    <w:rsid w:val="00705CB7"/>
    <w:rsid w:val="00714849"/>
    <w:rsid w:val="0079296B"/>
    <w:rsid w:val="007C6DC9"/>
    <w:rsid w:val="007E0BD0"/>
    <w:rsid w:val="00866718"/>
    <w:rsid w:val="008E1B0E"/>
    <w:rsid w:val="00915772"/>
    <w:rsid w:val="00987F88"/>
    <w:rsid w:val="009D3FC0"/>
    <w:rsid w:val="009F2C29"/>
    <w:rsid w:val="00A1465B"/>
    <w:rsid w:val="00A9765D"/>
    <w:rsid w:val="00AE2E77"/>
    <w:rsid w:val="00B70061"/>
    <w:rsid w:val="00BC059E"/>
    <w:rsid w:val="00C025D5"/>
    <w:rsid w:val="00C264F3"/>
    <w:rsid w:val="00C7046F"/>
    <w:rsid w:val="00C73F54"/>
    <w:rsid w:val="00CC22EE"/>
    <w:rsid w:val="00CC48DE"/>
    <w:rsid w:val="00CE2010"/>
    <w:rsid w:val="00DE6A28"/>
    <w:rsid w:val="00DF488A"/>
    <w:rsid w:val="00E75C93"/>
    <w:rsid w:val="00E86234"/>
    <w:rsid w:val="00FA0FE5"/>
    <w:rsid w:val="00FA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F51DD1-E631-4650-A8D1-080D6BC5C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24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E20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B70061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5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772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5601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419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Magdalena Podgórska</cp:lastModifiedBy>
  <cp:revision>7</cp:revision>
  <cp:lastPrinted>2024-02-06T09:41:00Z</cp:lastPrinted>
  <dcterms:created xsi:type="dcterms:W3CDTF">2024-02-02T06:05:00Z</dcterms:created>
  <dcterms:modified xsi:type="dcterms:W3CDTF">2024-02-06T09:41:00Z</dcterms:modified>
</cp:coreProperties>
</file>