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D608" w14:textId="77777777" w:rsidR="00DF77EA" w:rsidRPr="00462470" w:rsidRDefault="00DF77EA" w:rsidP="00FD4AB8">
      <w:pPr>
        <w:pStyle w:val="Podtytu"/>
        <w:rPr>
          <w:rFonts w:ascii="Times New Roman" w:eastAsia="Arial" w:hAnsi="Times New Roman"/>
          <w:b/>
        </w:rPr>
      </w:pPr>
      <w:r w:rsidRPr="00462470">
        <w:rPr>
          <w:rFonts w:ascii="Times New Roman" w:eastAsia="Arial" w:hAnsi="Times New Roman"/>
          <w:b/>
        </w:rPr>
        <w:t>Protokół</w:t>
      </w:r>
    </w:p>
    <w:p w14:paraId="59CCC1C1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z posiedzenia Komisji Skarg, Wniosków i Petycji</w:t>
      </w:r>
    </w:p>
    <w:p w14:paraId="1F31E294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Rady Miejskiej w Międzyborzu</w:t>
      </w:r>
    </w:p>
    <w:p w14:paraId="57CE1CF5" w14:textId="77777777" w:rsidR="00DF77EA" w:rsidRPr="00462470" w:rsidRDefault="00DF77EA" w:rsidP="00851F43">
      <w:pPr>
        <w:spacing w:line="288" w:lineRule="exact"/>
        <w:jc w:val="center"/>
        <w:rPr>
          <w:rFonts w:eastAsia="Times New Roman"/>
        </w:rPr>
      </w:pPr>
    </w:p>
    <w:p w14:paraId="1939D100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Data</w:t>
      </w:r>
      <w:r w:rsidR="00E60B75" w:rsidRPr="00462470">
        <w:rPr>
          <w:rFonts w:eastAsia="Arial"/>
        </w:rPr>
        <w:t xml:space="preserve"> posiedzenia</w:t>
      </w:r>
      <w:r w:rsidRPr="00462470">
        <w:rPr>
          <w:rFonts w:eastAsia="Arial"/>
        </w:rPr>
        <w:t xml:space="preserve">: </w:t>
      </w:r>
      <w:r w:rsidR="004A4D49">
        <w:rPr>
          <w:rFonts w:eastAsia="Arial"/>
        </w:rPr>
        <w:t>18-01-2024</w:t>
      </w:r>
      <w:r w:rsidR="009B33C5" w:rsidRPr="00462470">
        <w:rPr>
          <w:rFonts w:eastAsia="Arial"/>
        </w:rPr>
        <w:t>,</w:t>
      </w:r>
      <w:r w:rsidR="001405DD" w:rsidRPr="00462470">
        <w:rPr>
          <w:rFonts w:eastAsia="Arial"/>
        </w:rPr>
        <w:t xml:space="preserve"> godz. </w:t>
      </w:r>
      <w:r w:rsidR="004B7066">
        <w:rPr>
          <w:rFonts w:eastAsia="Arial"/>
        </w:rPr>
        <w:t>16:00</w:t>
      </w:r>
    </w:p>
    <w:p w14:paraId="5A13B95A" w14:textId="77777777" w:rsidR="00DF77EA" w:rsidRPr="00462470" w:rsidRDefault="00DF77EA" w:rsidP="00851F43">
      <w:pPr>
        <w:spacing w:line="285" w:lineRule="exact"/>
        <w:jc w:val="center"/>
        <w:rPr>
          <w:rFonts w:eastAsia="Times New Roman"/>
        </w:rPr>
      </w:pPr>
    </w:p>
    <w:p w14:paraId="41BA8F0E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Miejsce obrad: Urząd Miasta i Gminy Międzybórz</w:t>
      </w:r>
    </w:p>
    <w:p w14:paraId="2D0EF25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3174B14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64C2B6CE" w14:textId="77777777" w:rsidR="00E32E75" w:rsidRDefault="00DF77EA" w:rsidP="00D50D4D">
      <w:pPr>
        <w:jc w:val="both"/>
        <w:rPr>
          <w:rFonts w:eastAsia="Times New Roman"/>
        </w:rPr>
      </w:pPr>
      <w:r w:rsidRPr="00462470">
        <w:rPr>
          <w:rFonts w:eastAsia="Calibri"/>
        </w:rPr>
        <w:t>W posiedzeniu udział wzięli radni zgodnie z załączoną do protokołu listą obec</w:t>
      </w:r>
      <w:r w:rsidR="00D50D4D">
        <w:rPr>
          <w:rFonts w:eastAsia="Calibri"/>
        </w:rPr>
        <w:t>ności oraz</w:t>
      </w:r>
      <w:r w:rsidR="004B7066">
        <w:rPr>
          <w:rFonts w:eastAsia="Times New Roman"/>
        </w:rPr>
        <w:t>:</w:t>
      </w:r>
    </w:p>
    <w:p w14:paraId="1CEBE2E4" w14:textId="77777777" w:rsidR="004B7066" w:rsidRDefault="004B7066" w:rsidP="00D50D4D">
      <w:pPr>
        <w:jc w:val="both"/>
        <w:rPr>
          <w:rFonts w:eastAsia="Times New Roman"/>
        </w:rPr>
      </w:pPr>
    </w:p>
    <w:p w14:paraId="206C0771" w14:textId="77777777" w:rsid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A4D49">
        <w:rPr>
          <w:rFonts w:eastAsia="Times New Roman"/>
        </w:rPr>
        <w:t>Kinga Binkowska</w:t>
      </w:r>
      <w:r>
        <w:rPr>
          <w:rFonts w:eastAsia="Times New Roman"/>
        </w:rPr>
        <w:t xml:space="preserve"> – Sekretarz UMiG</w:t>
      </w:r>
    </w:p>
    <w:p w14:paraId="6B663FE2" w14:textId="77777777" w:rsid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A4D49">
        <w:rPr>
          <w:rFonts w:eastAsia="Times New Roman"/>
        </w:rPr>
        <w:t>Jerzy Krotla</w:t>
      </w:r>
      <w:r>
        <w:rPr>
          <w:rFonts w:eastAsia="Times New Roman"/>
        </w:rPr>
        <w:t xml:space="preserve"> – </w:t>
      </w:r>
      <w:r w:rsidR="004A4D49">
        <w:rPr>
          <w:rFonts w:eastAsia="Times New Roman"/>
        </w:rPr>
        <w:t>Kierownik Wydziału GKiRG UMiG</w:t>
      </w:r>
    </w:p>
    <w:p w14:paraId="4CADA608" w14:textId="77777777" w:rsidR="004B7066" w:rsidRP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A4D49">
        <w:rPr>
          <w:rFonts w:eastAsia="Times New Roman"/>
        </w:rPr>
        <w:t>Justyna Zych-Woźniak</w:t>
      </w:r>
      <w:r>
        <w:rPr>
          <w:rFonts w:eastAsia="Times New Roman"/>
        </w:rPr>
        <w:t xml:space="preserve"> – </w:t>
      </w:r>
      <w:r>
        <w:rPr>
          <w:color w:val="000000"/>
        </w:rPr>
        <w:t xml:space="preserve">Podinspektor ds. </w:t>
      </w:r>
      <w:r w:rsidR="004A4D49">
        <w:rPr>
          <w:color w:val="000000"/>
        </w:rPr>
        <w:t>inwestycyjnych</w:t>
      </w:r>
      <w:r w:rsidR="00B35355">
        <w:rPr>
          <w:color w:val="000000"/>
        </w:rPr>
        <w:t xml:space="preserve"> </w:t>
      </w:r>
      <w:r w:rsidR="00B35355">
        <w:rPr>
          <w:rFonts w:eastAsia="Times New Roman"/>
        </w:rPr>
        <w:t>UMiG</w:t>
      </w:r>
    </w:p>
    <w:p w14:paraId="3CC74E28" w14:textId="77777777" w:rsidR="00D50D4D" w:rsidRDefault="00D50D4D" w:rsidP="00B35355">
      <w:pPr>
        <w:shd w:val="clear" w:color="auto" w:fill="FFFFFF"/>
        <w:tabs>
          <w:tab w:val="left" w:pos="4229"/>
        </w:tabs>
        <w:rPr>
          <w:rFonts w:eastAsia="Times New Roman"/>
        </w:rPr>
      </w:pPr>
    </w:p>
    <w:p w14:paraId="450E38C9" w14:textId="77777777" w:rsidR="00570B09" w:rsidRPr="00462470" w:rsidRDefault="00570B09" w:rsidP="00B35355">
      <w:pPr>
        <w:shd w:val="clear" w:color="auto" w:fill="FFFFFF"/>
        <w:tabs>
          <w:tab w:val="left" w:pos="4229"/>
        </w:tabs>
      </w:pPr>
      <w:r w:rsidRPr="00462470">
        <w:t xml:space="preserve">Posiedzenie otworzył i prowadził Przewodniczący Komisji –  </w:t>
      </w:r>
      <w:r w:rsidR="00D50D4D">
        <w:t>Pan Paweł</w:t>
      </w:r>
      <w:r w:rsidRPr="00462470">
        <w:t xml:space="preserve"> Adamczyk.</w:t>
      </w:r>
    </w:p>
    <w:p w14:paraId="4DA55235" w14:textId="77777777" w:rsidR="00DF77EA" w:rsidRPr="00462470" w:rsidRDefault="00DF77EA" w:rsidP="00506FF3">
      <w:pPr>
        <w:jc w:val="both"/>
        <w:rPr>
          <w:rFonts w:eastAsia="Calibri"/>
        </w:rPr>
      </w:pPr>
      <w:r w:rsidRPr="00462470">
        <w:rPr>
          <w:rFonts w:eastAsia="Calibri"/>
        </w:rPr>
        <w:tab/>
      </w:r>
    </w:p>
    <w:p w14:paraId="5A4F9744" w14:textId="77777777" w:rsidR="00570B09" w:rsidRPr="00462470" w:rsidRDefault="00570B09" w:rsidP="00506FF3">
      <w:pPr>
        <w:shd w:val="clear" w:color="auto" w:fill="FFFFFF"/>
        <w:tabs>
          <w:tab w:val="left" w:pos="4229"/>
        </w:tabs>
        <w:jc w:val="both"/>
      </w:pPr>
      <w:r w:rsidRPr="00462470">
        <w:t>Komisja przyjęła następujący porządek posiedzenia:</w:t>
      </w:r>
    </w:p>
    <w:p w14:paraId="3A6AE7A4" w14:textId="77777777" w:rsidR="00DF77EA" w:rsidRPr="00462470" w:rsidRDefault="00DF77EA" w:rsidP="00506FF3">
      <w:pPr>
        <w:spacing w:line="285" w:lineRule="exact"/>
        <w:jc w:val="both"/>
        <w:rPr>
          <w:rFonts w:eastAsia="Times New Roman"/>
        </w:rPr>
      </w:pPr>
    </w:p>
    <w:p w14:paraId="3245538C" w14:textId="77777777" w:rsidR="00DF77EA" w:rsidRPr="00462470" w:rsidRDefault="00DF77EA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Otwarcie posiedzenia.</w:t>
      </w:r>
    </w:p>
    <w:p w14:paraId="28A2FAF3" w14:textId="77777777" w:rsidR="00FD4AB8" w:rsidRDefault="00441244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R</w:t>
      </w:r>
      <w:r w:rsidR="00F90CB8" w:rsidRPr="00462470">
        <w:rPr>
          <w:rFonts w:eastAsia="Arial"/>
        </w:rPr>
        <w:t xml:space="preserve">ozpatrzenie </w:t>
      </w:r>
      <w:r w:rsidR="00744307">
        <w:rPr>
          <w:rFonts w:eastAsia="Arial"/>
        </w:rPr>
        <w:t>pisma, które</w:t>
      </w:r>
      <w:r w:rsidR="004B7066">
        <w:rPr>
          <w:rFonts w:eastAsia="Arial"/>
        </w:rPr>
        <w:t xml:space="preserve"> wpłynęł</w:t>
      </w:r>
      <w:r w:rsidR="00744307">
        <w:rPr>
          <w:rFonts w:eastAsia="Arial"/>
        </w:rPr>
        <w:t>o</w:t>
      </w:r>
      <w:r w:rsidR="004B7066">
        <w:rPr>
          <w:rFonts w:eastAsia="Arial"/>
        </w:rPr>
        <w:t xml:space="preserve"> do biura Rady Miejskiej dnia </w:t>
      </w:r>
      <w:r w:rsidR="00744307">
        <w:rPr>
          <w:rFonts w:eastAsia="Arial"/>
        </w:rPr>
        <w:t>04.12.2023</w:t>
      </w:r>
      <w:r w:rsidR="004B7066">
        <w:rPr>
          <w:rFonts w:eastAsia="Arial"/>
        </w:rPr>
        <w:t xml:space="preserve"> r</w:t>
      </w:r>
      <w:r w:rsidR="00F90CB8" w:rsidRPr="00462470">
        <w:rPr>
          <w:rFonts w:eastAsia="Arial"/>
        </w:rPr>
        <w:t>.</w:t>
      </w:r>
    </w:p>
    <w:p w14:paraId="0F8214FF" w14:textId="77777777" w:rsidR="00744307" w:rsidRDefault="004B7066" w:rsidP="00744307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 xml:space="preserve">Rozpatrzenie </w:t>
      </w:r>
      <w:r w:rsidR="00744307">
        <w:rPr>
          <w:rFonts w:eastAsia="Arial"/>
        </w:rPr>
        <w:t>pisma</w:t>
      </w:r>
      <w:r>
        <w:rPr>
          <w:rFonts w:eastAsia="Arial"/>
        </w:rPr>
        <w:t xml:space="preserve">, </w:t>
      </w:r>
      <w:r w:rsidR="00744307">
        <w:rPr>
          <w:rFonts w:eastAsia="Arial"/>
        </w:rPr>
        <w:t>które wpłynęło do biura Rady Miejskiej dnia 18.12.2023 r</w:t>
      </w:r>
      <w:r w:rsidR="00744307" w:rsidRPr="00462470">
        <w:rPr>
          <w:rFonts w:eastAsia="Arial"/>
        </w:rPr>
        <w:t>.</w:t>
      </w:r>
    </w:p>
    <w:p w14:paraId="0C6C3083" w14:textId="77777777" w:rsidR="004B7066" w:rsidRPr="00462470" w:rsidRDefault="00744307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>Rozpatrzenie petycji, która wpłynęła do biura Rady Miejskiej dnia 09.01.2024 r.</w:t>
      </w:r>
    </w:p>
    <w:p w14:paraId="2D8DDC12" w14:textId="77777777" w:rsidR="00DF77EA" w:rsidRPr="00462470" w:rsidRDefault="00E60B75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Zamknię</w:t>
      </w:r>
      <w:r w:rsidR="00DF77EA" w:rsidRPr="00462470">
        <w:rPr>
          <w:rFonts w:eastAsia="Arial"/>
        </w:rPr>
        <w:t>cie posiedzenia.</w:t>
      </w:r>
    </w:p>
    <w:p w14:paraId="36406725" w14:textId="77777777" w:rsidR="00A54806" w:rsidRPr="00462470" w:rsidRDefault="00A54806" w:rsidP="00A54806">
      <w:pPr>
        <w:tabs>
          <w:tab w:val="left" w:pos="600"/>
        </w:tabs>
        <w:ind w:left="600"/>
        <w:jc w:val="both"/>
        <w:rPr>
          <w:rFonts w:eastAsia="Arial"/>
        </w:rPr>
      </w:pPr>
    </w:p>
    <w:p w14:paraId="5FC1D0A7" w14:textId="77777777" w:rsidR="00DF77EA" w:rsidRPr="00462470" w:rsidRDefault="00DF77EA" w:rsidP="00506FF3">
      <w:pPr>
        <w:jc w:val="both"/>
      </w:pPr>
    </w:p>
    <w:p w14:paraId="296E8B2F" w14:textId="77777777" w:rsidR="004B7066" w:rsidRDefault="00A73756" w:rsidP="004B7066">
      <w:pPr>
        <w:jc w:val="both"/>
      </w:pPr>
      <w:r w:rsidRPr="00462470">
        <w:t xml:space="preserve">Ad.2. </w:t>
      </w:r>
      <w:r w:rsidR="00D50D4D">
        <w:t>Przewodniczący komisji p. P. Adamczyk</w:t>
      </w:r>
      <w:r w:rsidR="003D7866" w:rsidRPr="00462470">
        <w:t xml:space="preserve"> przedstawił</w:t>
      </w:r>
      <w:r w:rsidR="00F90CB8" w:rsidRPr="00462470">
        <w:t xml:space="preserve"> </w:t>
      </w:r>
      <w:r w:rsidR="003D7866" w:rsidRPr="00462470">
        <w:t xml:space="preserve">sprawę </w:t>
      </w:r>
      <w:r w:rsidR="00744307">
        <w:rPr>
          <w:rFonts w:eastAsia="Arial"/>
        </w:rPr>
        <w:t>pisma</w:t>
      </w:r>
      <w:r w:rsidR="002F434C">
        <w:rPr>
          <w:rFonts w:eastAsia="Arial"/>
        </w:rPr>
        <w:t>/anonimu</w:t>
      </w:r>
      <w:r w:rsidR="00744307">
        <w:rPr>
          <w:rFonts w:eastAsia="Arial"/>
        </w:rPr>
        <w:t>, które wpłynęło do biura Rady Miejskiej dnia 04.12.2023 r</w:t>
      </w:r>
      <w:r w:rsidR="00744307" w:rsidRPr="00462470">
        <w:rPr>
          <w:rFonts w:eastAsia="Arial"/>
        </w:rPr>
        <w:t>.</w:t>
      </w:r>
      <w:r w:rsidR="00744307">
        <w:rPr>
          <w:rFonts w:eastAsia="Arial"/>
        </w:rPr>
        <w:t xml:space="preserve"> </w:t>
      </w:r>
      <w:r w:rsidR="00744307">
        <w:t>dotyczącego dofinansowania do czynszu mieszkania komunalnego pobieranego przez mieszkańca gminy, który zgodnie z pismem nie zamieszkuje w Gminie Międzybórz</w:t>
      </w:r>
      <w:r w:rsidR="004B7066">
        <w:t>.</w:t>
      </w:r>
      <w:r w:rsidR="00744307">
        <w:t xml:space="preserve"> </w:t>
      </w:r>
    </w:p>
    <w:p w14:paraId="10DE4EDD" w14:textId="77777777" w:rsidR="00744307" w:rsidRDefault="00744307" w:rsidP="004B7066">
      <w:pPr>
        <w:jc w:val="both"/>
      </w:pPr>
    </w:p>
    <w:p w14:paraId="3B841E05" w14:textId="77777777" w:rsidR="004B7066" w:rsidRDefault="00744307" w:rsidP="004B7066">
      <w:pPr>
        <w:jc w:val="both"/>
      </w:pPr>
      <w:r>
        <w:t>Podczas posiedzenia komisji radni zapoznali się z wyjaśnieniami p. J. Krotli Kierownika Wydziału Gospodarki Komunalnej i Rozwoju Gospodarczego.</w:t>
      </w:r>
    </w:p>
    <w:p w14:paraId="56808653" w14:textId="77777777" w:rsidR="008B43CD" w:rsidRPr="00462470" w:rsidRDefault="008B43CD" w:rsidP="008B43CD">
      <w:pPr>
        <w:jc w:val="both"/>
      </w:pPr>
    </w:p>
    <w:p w14:paraId="1BADF632" w14:textId="77777777" w:rsidR="008B43CD" w:rsidRPr="00462470" w:rsidRDefault="00E64CF3" w:rsidP="008B43CD">
      <w:pPr>
        <w:tabs>
          <w:tab w:val="left" w:pos="5628"/>
        </w:tabs>
        <w:jc w:val="both"/>
      </w:pPr>
      <w:r>
        <w:t>W opinii Komisji</w:t>
      </w:r>
      <w:r w:rsidR="008B43CD" w:rsidRPr="00462470">
        <w:t xml:space="preserve"> Skarg, Wniosków </w:t>
      </w:r>
      <w:r w:rsidR="00894D95">
        <w:t>i Petycji</w:t>
      </w:r>
      <w:r>
        <w:t>,</w:t>
      </w:r>
      <w:r w:rsidR="00894D95">
        <w:t xml:space="preserve"> </w:t>
      </w:r>
      <w:r w:rsidR="00744307">
        <w:t>mając na uwadze interes Gminy oraz zapewnienie odpowiedniej ilości mieszkań komunalnych w zasobach Miasta i Gminy Międzybó</w:t>
      </w:r>
      <w:r>
        <w:t>rz, należy</w:t>
      </w:r>
      <w:r w:rsidR="00744307">
        <w:t xml:space="preserve"> </w:t>
      </w:r>
      <w:r>
        <w:t>podjąć stosowne</w:t>
      </w:r>
      <w:r w:rsidR="00744307">
        <w:t xml:space="preserve"> uchwał</w:t>
      </w:r>
      <w:r>
        <w:t>y</w:t>
      </w:r>
      <w:r w:rsidR="00744307">
        <w:t xml:space="preserve"> na najbliższych sesjach Rady Miejskiej wyłączając</w:t>
      </w:r>
      <w:r>
        <w:t>e</w:t>
      </w:r>
      <w:r w:rsidR="00744307">
        <w:t xml:space="preserve"> ze sprzedaży mieszkanie, które jest tematem pisma.</w:t>
      </w:r>
    </w:p>
    <w:p w14:paraId="7BCAA00C" w14:textId="77777777" w:rsidR="008B43CD" w:rsidRPr="00462470" w:rsidRDefault="008B43CD" w:rsidP="008B43CD">
      <w:pPr>
        <w:tabs>
          <w:tab w:val="left" w:pos="5628"/>
        </w:tabs>
        <w:jc w:val="both"/>
      </w:pPr>
    </w:p>
    <w:p w14:paraId="276ADBEE" w14:textId="77777777" w:rsidR="008B43CD" w:rsidRPr="00462470" w:rsidRDefault="003614A6" w:rsidP="008B43CD">
      <w:pPr>
        <w:jc w:val="both"/>
      </w:pPr>
      <w:r>
        <w:t>Opinia</w:t>
      </w:r>
      <w:r w:rsidR="00894D95">
        <w:t xml:space="preserve"> </w:t>
      </w:r>
      <w:r w:rsidR="008B43CD" w:rsidRPr="00462470">
        <w:t xml:space="preserve">komisji </w:t>
      </w:r>
      <w:r>
        <w:t>została</w:t>
      </w:r>
      <w:r w:rsidR="00AD6DE6">
        <w:t xml:space="preserve"> przekazana </w:t>
      </w:r>
      <w:r w:rsidR="008B43CD" w:rsidRPr="00462470">
        <w:t>do Przewodniczącej Rady Miejskiej.</w:t>
      </w:r>
    </w:p>
    <w:p w14:paraId="4983FEC5" w14:textId="77777777" w:rsidR="008B43CD" w:rsidRPr="00462470" w:rsidRDefault="008B43CD" w:rsidP="008B43CD">
      <w:pPr>
        <w:jc w:val="both"/>
      </w:pPr>
    </w:p>
    <w:p w14:paraId="67D1A614" w14:textId="77777777" w:rsidR="008B43CD" w:rsidRDefault="009B424B" w:rsidP="00441244">
      <w:pPr>
        <w:jc w:val="both"/>
      </w:pPr>
      <w:r>
        <w:t>P</w:t>
      </w:r>
      <w:r w:rsidR="00A30697">
        <w:t xml:space="preserve">ismo </w:t>
      </w:r>
      <w:r>
        <w:t xml:space="preserve">z dnia 04.12.2023 r. </w:t>
      </w:r>
      <w:r w:rsidR="003614A6">
        <w:t>oraz opinia</w:t>
      </w:r>
      <w:r w:rsidR="008B43CD" w:rsidRPr="00462470">
        <w:t xml:space="preserve"> komisji stanowią załączniki do protokołu.</w:t>
      </w:r>
    </w:p>
    <w:p w14:paraId="70DD3749" w14:textId="77777777" w:rsidR="00B35355" w:rsidRDefault="00B35355" w:rsidP="00441244">
      <w:pPr>
        <w:jc w:val="both"/>
      </w:pPr>
    </w:p>
    <w:p w14:paraId="719EEC8B" w14:textId="77777777" w:rsidR="00A30697" w:rsidRDefault="00A30697" w:rsidP="00441244">
      <w:pPr>
        <w:jc w:val="both"/>
      </w:pPr>
    </w:p>
    <w:p w14:paraId="78E5889A" w14:textId="77777777" w:rsidR="009C03E5" w:rsidRDefault="00A30697" w:rsidP="00441244">
      <w:pPr>
        <w:jc w:val="both"/>
      </w:pPr>
      <w:r w:rsidRPr="00A30697">
        <w:t xml:space="preserve">Ad.3. Przewodniczący komisji p. P. Adamczyk przedstawił sprawę </w:t>
      </w:r>
      <w:r w:rsidR="009C03E5">
        <w:t>pisma/</w:t>
      </w:r>
      <w:r w:rsidRPr="00A30697">
        <w:t xml:space="preserve">petycji, która wpłynęła do biura Rady Miejskiej dnia </w:t>
      </w:r>
      <w:r w:rsidR="009C03E5">
        <w:t>18.12.2023</w:t>
      </w:r>
      <w:r w:rsidRPr="00A30697">
        <w:t xml:space="preserve"> r. dotyczącej </w:t>
      </w:r>
      <w:r w:rsidR="009C03E5">
        <w:t>modernizacji dróg na osiedlu przy ul. Jana Pawła II i ul. Tęczowej.</w:t>
      </w:r>
    </w:p>
    <w:p w14:paraId="18B682BE" w14:textId="77777777" w:rsidR="009C03E5" w:rsidRDefault="009C03E5" w:rsidP="00441244">
      <w:pPr>
        <w:jc w:val="both"/>
        <w:rPr>
          <w:color w:val="000000"/>
        </w:rPr>
      </w:pPr>
    </w:p>
    <w:p w14:paraId="2CC2842C" w14:textId="77777777" w:rsidR="00A30697" w:rsidRDefault="009C03E5" w:rsidP="00441244">
      <w:pPr>
        <w:jc w:val="both"/>
        <w:rPr>
          <w:color w:val="000000"/>
        </w:rPr>
      </w:pPr>
      <w:r>
        <w:t>Podczas posiedzenia komisji radni zapoznali się z wyjaśnieniami p. J. Krotli Kierownika Wydziału GKiRG oraz p. J. Zych-Woźniak Podi</w:t>
      </w:r>
      <w:r w:rsidR="00E64CF3">
        <w:t>n</w:t>
      </w:r>
      <w:r>
        <w:t>spektora</w:t>
      </w:r>
      <w:r w:rsidR="00E64CF3">
        <w:t xml:space="preserve"> ds. inwestycyjnych, którzy </w:t>
      </w:r>
      <w:r w:rsidR="00874CF0">
        <w:lastRenderedPageBreak/>
        <w:t>wytłumaczyli</w:t>
      </w:r>
      <w:r w:rsidR="00E64CF3">
        <w:t xml:space="preserve">, że obecnie realizowana inwestycja m.in. na ul. Jana Pawła II i ul. Tęczowej dotyczy przywrócenia stanu pierwotnego z elementem poprawy stanu wcześniejszego poprzez pokrycie dróg warstwą asfaltu – po </w:t>
      </w:r>
      <w:r w:rsidR="00512E9B">
        <w:t xml:space="preserve">wcześniejszych </w:t>
      </w:r>
      <w:r w:rsidR="00E64CF3">
        <w:t>inwestycjach związanych z kanalizacją</w:t>
      </w:r>
      <w:r w:rsidR="00874CF0">
        <w:t xml:space="preserve"> sanitarną</w:t>
      </w:r>
      <w:r w:rsidR="00A30697">
        <w:rPr>
          <w:color w:val="000000"/>
        </w:rPr>
        <w:t>.</w:t>
      </w:r>
    </w:p>
    <w:p w14:paraId="3D555AF6" w14:textId="77777777" w:rsidR="00E64CF3" w:rsidRDefault="00E64CF3" w:rsidP="00441244">
      <w:pPr>
        <w:jc w:val="both"/>
        <w:rPr>
          <w:color w:val="000000"/>
        </w:rPr>
      </w:pPr>
    </w:p>
    <w:p w14:paraId="0E8F5414" w14:textId="77777777" w:rsidR="00E64CF3" w:rsidRDefault="00E64CF3" w:rsidP="00441244">
      <w:pPr>
        <w:jc w:val="both"/>
      </w:pPr>
      <w:r>
        <w:t>W opinii Komisji</w:t>
      </w:r>
      <w:r w:rsidRPr="00462470">
        <w:t xml:space="preserve"> Skarg, Wniosków </w:t>
      </w:r>
      <w:r>
        <w:t xml:space="preserve">i Petycji obecna inwestycja nie wpłynie niekorzystnie na odprowadzanie wody opadowej. </w:t>
      </w:r>
      <w:r w:rsidR="00A87EAC">
        <w:t>Z</w:t>
      </w:r>
      <w:r>
        <w:t>arekomendowa</w:t>
      </w:r>
      <w:r w:rsidR="00874CF0">
        <w:t>no</w:t>
      </w:r>
      <w:r>
        <w:t xml:space="preserve"> zaplanowanie </w:t>
      </w:r>
      <w:r w:rsidR="00874CF0">
        <w:t xml:space="preserve">w najbliższym możliwym czasie </w:t>
      </w:r>
      <w:r>
        <w:t xml:space="preserve">inwestycji kanalizacji </w:t>
      </w:r>
      <w:r w:rsidR="00874CF0">
        <w:t xml:space="preserve">deszczowej </w:t>
      </w:r>
      <w:r>
        <w:t>służącej odprowadzaniu wód opadowych i roztopowych ze szczelnych nawierzchni ulic.</w:t>
      </w:r>
    </w:p>
    <w:p w14:paraId="2B994C66" w14:textId="77777777" w:rsidR="00E64CF3" w:rsidRDefault="00E64CF3" w:rsidP="00441244">
      <w:pPr>
        <w:jc w:val="both"/>
      </w:pPr>
    </w:p>
    <w:p w14:paraId="3314A352" w14:textId="77777777" w:rsidR="00E64CF3" w:rsidRPr="00462470" w:rsidRDefault="00E64CF3" w:rsidP="00E64CF3">
      <w:pPr>
        <w:jc w:val="both"/>
      </w:pPr>
      <w:r>
        <w:t xml:space="preserve">Opinia </w:t>
      </w:r>
      <w:r w:rsidRPr="00462470">
        <w:t xml:space="preserve">komisji </w:t>
      </w:r>
      <w:r>
        <w:t xml:space="preserve">została przekazana </w:t>
      </w:r>
      <w:r w:rsidRPr="00462470">
        <w:t>do Przewodniczącej Rady Miejskiej.</w:t>
      </w:r>
    </w:p>
    <w:p w14:paraId="39CA5875" w14:textId="77777777" w:rsidR="00E64CF3" w:rsidRPr="00462470" w:rsidRDefault="00E64CF3" w:rsidP="00E64CF3">
      <w:pPr>
        <w:jc w:val="both"/>
      </w:pPr>
    </w:p>
    <w:p w14:paraId="22B047EA" w14:textId="77777777" w:rsidR="00E64CF3" w:rsidRDefault="00E64CF3" w:rsidP="00E64CF3">
      <w:pPr>
        <w:jc w:val="both"/>
      </w:pPr>
      <w:r>
        <w:t>Pismo/petycja z dnia 18.12.2023 r. oraz opinia</w:t>
      </w:r>
      <w:r w:rsidRPr="00462470">
        <w:t xml:space="preserve"> komisji stanowią załączniki do protokołu.</w:t>
      </w:r>
    </w:p>
    <w:p w14:paraId="5FC39374" w14:textId="77777777" w:rsidR="00A87EAC" w:rsidRDefault="00A87EAC" w:rsidP="00E64CF3">
      <w:pPr>
        <w:jc w:val="both"/>
      </w:pPr>
    </w:p>
    <w:p w14:paraId="6CFCB2DD" w14:textId="77777777" w:rsidR="00A87EAC" w:rsidRDefault="00A87EAC" w:rsidP="00E64CF3">
      <w:pPr>
        <w:jc w:val="both"/>
      </w:pPr>
    </w:p>
    <w:p w14:paraId="3566AD70" w14:textId="3347F2CB" w:rsidR="00A87EAC" w:rsidRDefault="00165021" w:rsidP="00A87EAC">
      <w:pPr>
        <w:jc w:val="both"/>
      </w:pPr>
      <w:r>
        <w:t>Ad.4</w:t>
      </w:r>
      <w:bookmarkStart w:id="0" w:name="_GoBack"/>
      <w:bookmarkEnd w:id="0"/>
      <w:r w:rsidR="00A87EAC" w:rsidRPr="00A30697">
        <w:t xml:space="preserve">. Przewodniczący komisji p. P. Adamczyk przedstawił sprawę petycji, która wpłynęła do biura Rady Miejskiej dnia </w:t>
      </w:r>
      <w:r w:rsidR="00A87EAC">
        <w:t>09.01.2024</w:t>
      </w:r>
      <w:r w:rsidR="00A87EAC" w:rsidRPr="00A30697">
        <w:t xml:space="preserve"> r. dotyczącej </w:t>
      </w:r>
      <w:r w:rsidR="00A87EAC">
        <w:t>tworzonej infrastruktury drogowej oraz zapewnienia odpowiednich rozwiązań odwodnieniowych w ciągu ulicy Brzozowej.</w:t>
      </w:r>
    </w:p>
    <w:p w14:paraId="3F1883EB" w14:textId="77777777" w:rsidR="00A87EAC" w:rsidRDefault="00A87EAC" w:rsidP="00A87EAC">
      <w:pPr>
        <w:jc w:val="both"/>
        <w:rPr>
          <w:color w:val="000000"/>
        </w:rPr>
      </w:pPr>
    </w:p>
    <w:p w14:paraId="2A89AD3B" w14:textId="43186BA8" w:rsidR="00A87EAC" w:rsidRDefault="00A87EAC" w:rsidP="00A87EAC">
      <w:pPr>
        <w:jc w:val="both"/>
      </w:pPr>
      <w:r>
        <w:t>W opinii Komisji</w:t>
      </w:r>
      <w:r w:rsidRPr="00462470">
        <w:t xml:space="preserve"> Skarg, Wniosków </w:t>
      </w:r>
      <w:r>
        <w:t>i Petycji ze względu na braki formalne pozostawia się petycję bez rozpatrzenia.</w:t>
      </w:r>
      <w:r w:rsidR="00120482">
        <w:t xml:space="preserve"> </w:t>
      </w:r>
      <w:r>
        <w:t>Zasugerowano umieszczenie treści pisma oraz odpowiedzi w Biuletynie Informacji P</w:t>
      </w:r>
      <w:r w:rsidR="009A50FE">
        <w:t>ublicznej.</w:t>
      </w:r>
      <w:r>
        <w:t xml:space="preserve">   </w:t>
      </w:r>
    </w:p>
    <w:p w14:paraId="7EC7889F" w14:textId="77777777" w:rsidR="00A87EAC" w:rsidRDefault="00A87EAC" w:rsidP="00A87EAC">
      <w:pPr>
        <w:jc w:val="both"/>
      </w:pPr>
    </w:p>
    <w:p w14:paraId="47D133F2" w14:textId="77777777" w:rsidR="00A87EAC" w:rsidRPr="00462470" w:rsidRDefault="00A87EAC" w:rsidP="00A87EAC">
      <w:pPr>
        <w:jc w:val="both"/>
      </w:pPr>
      <w:r>
        <w:t xml:space="preserve">Opinia </w:t>
      </w:r>
      <w:r w:rsidRPr="00462470">
        <w:t xml:space="preserve">komisji </w:t>
      </w:r>
      <w:r>
        <w:t xml:space="preserve">została przekazana </w:t>
      </w:r>
      <w:r w:rsidRPr="00462470">
        <w:t>do Przewodniczącej Rady Miejskiej.</w:t>
      </w:r>
    </w:p>
    <w:p w14:paraId="3FC2B23E" w14:textId="77777777" w:rsidR="00A87EAC" w:rsidRPr="00462470" w:rsidRDefault="00A87EAC" w:rsidP="00A87EAC">
      <w:pPr>
        <w:jc w:val="both"/>
      </w:pPr>
    </w:p>
    <w:p w14:paraId="2B3CBA82" w14:textId="77777777" w:rsidR="00A87EAC" w:rsidRDefault="00A87EAC" w:rsidP="00A87EAC">
      <w:pPr>
        <w:jc w:val="both"/>
      </w:pPr>
      <w:r>
        <w:t>Pismo/petycja z dnia 09.01.2024 r. oraz opinia</w:t>
      </w:r>
      <w:r w:rsidRPr="00462470">
        <w:t xml:space="preserve"> komisji stanowią załączniki do protokołu.</w:t>
      </w:r>
    </w:p>
    <w:p w14:paraId="53CBD9BA" w14:textId="77777777" w:rsidR="00A87EAC" w:rsidRDefault="00A87EAC" w:rsidP="00E64CF3">
      <w:pPr>
        <w:jc w:val="both"/>
      </w:pPr>
    </w:p>
    <w:p w14:paraId="4E6C9FDE" w14:textId="77777777" w:rsidR="00F90CB8" w:rsidRPr="00462470" w:rsidRDefault="00F90CB8" w:rsidP="00506FF3">
      <w:pPr>
        <w:jc w:val="both"/>
      </w:pPr>
    </w:p>
    <w:p w14:paraId="383DE5AF" w14:textId="77777777" w:rsidR="00A73756" w:rsidRPr="00462470" w:rsidRDefault="00441244" w:rsidP="00506FF3">
      <w:pPr>
        <w:jc w:val="both"/>
      </w:pPr>
      <w:r w:rsidRPr="00462470">
        <w:t>Ad.</w:t>
      </w:r>
      <w:r w:rsidR="00A87EAC">
        <w:t>5</w:t>
      </w:r>
      <w:r w:rsidR="00A73756" w:rsidRPr="00462470">
        <w:t>. W związku z wyczerpanie</w:t>
      </w:r>
      <w:r w:rsidR="00B94E11" w:rsidRPr="00462470">
        <w:t>m</w:t>
      </w:r>
      <w:r w:rsidR="00A73756" w:rsidRPr="00462470">
        <w:t xml:space="preserve"> porządku, Przewodniczący Komisji zamknął posiedzenie.</w:t>
      </w:r>
    </w:p>
    <w:p w14:paraId="39A142D7" w14:textId="77777777" w:rsidR="00A73756" w:rsidRDefault="00A73756" w:rsidP="00506FF3">
      <w:pPr>
        <w:jc w:val="both"/>
      </w:pPr>
    </w:p>
    <w:p w14:paraId="7A8E0AE4" w14:textId="77777777" w:rsidR="009E3A82" w:rsidRDefault="009E3A82" w:rsidP="00506FF3">
      <w:pPr>
        <w:jc w:val="both"/>
      </w:pPr>
    </w:p>
    <w:p w14:paraId="3644D666" w14:textId="77777777" w:rsidR="009E3A82" w:rsidRPr="00453508" w:rsidRDefault="009E3A82" w:rsidP="009E3A82">
      <w:pPr>
        <w:jc w:val="both"/>
        <w:rPr>
          <w:rFonts w:eastAsia="Times New Roman"/>
        </w:rPr>
      </w:pPr>
      <w:r w:rsidRPr="00453508">
        <w:rPr>
          <w:rFonts w:eastAsia="Times New Roman"/>
        </w:rPr>
        <w:t xml:space="preserve">Wyłącza się jawność niniejszego protokołu w zakresie </w:t>
      </w:r>
      <w:r w:rsidR="009A50FE">
        <w:rPr>
          <w:rFonts w:eastAsia="Times New Roman"/>
        </w:rPr>
        <w:t>imienia i nazwiska osoby składającej</w:t>
      </w:r>
      <w:r w:rsidR="00A01878">
        <w:rPr>
          <w:rFonts w:eastAsia="Times New Roman"/>
        </w:rPr>
        <w:t xml:space="preserve"> petycję, </w:t>
      </w:r>
      <w:r w:rsidRPr="00453508">
        <w:rPr>
          <w:rFonts w:eastAsia="Times New Roman"/>
        </w:rPr>
        <w:t>w związku z art. 5 ust.</w:t>
      </w:r>
      <w:r>
        <w:rPr>
          <w:rFonts w:eastAsia="Times New Roman"/>
        </w:rPr>
        <w:t xml:space="preserve"> </w:t>
      </w:r>
      <w:r w:rsidRPr="00453508">
        <w:rPr>
          <w:rFonts w:eastAsia="Times New Roman"/>
        </w:rPr>
        <w:t>2 ustawy z dnia 6 września 2001 r. o dostępie do informacji publicznej (</w:t>
      </w:r>
      <w:r w:rsidR="0078553A">
        <w:t>t.j. Dz. U. z 2022 r. poz. 902</w:t>
      </w:r>
      <w:r w:rsidRPr="00453508">
        <w:rPr>
          <w:rFonts w:eastAsia="Times New Roman"/>
        </w:rPr>
        <w:t>) oraz na podstawie Rozporząd</w:t>
      </w:r>
      <w:r w:rsidR="00A01878">
        <w:rPr>
          <w:rFonts w:eastAsia="Times New Roman"/>
        </w:rPr>
        <w:t xml:space="preserve">zenia Parlamentu Europejskiego </w:t>
      </w:r>
      <w:r w:rsidRPr="00453508">
        <w:rPr>
          <w:rFonts w:eastAsia="Times New Roman"/>
        </w:rPr>
        <w:t>i Rady (UE) 2016/679 z dnia 27 kwietnia 2016 r. w s</w:t>
      </w:r>
      <w:r w:rsidR="00A01878">
        <w:rPr>
          <w:rFonts w:eastAsia="Times New Roman"/>
        </w:rPr>
        <w:t xml:space="preserve">prawie ochrony osób fizycznych </w:t>
      </w:r>
      <w:r w:rsidRPr="00453508">
        <w:rPr>
          <w:rFonts w:eastAsia="Times New Roman"/>
        </w:rPr>
        <w:t>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14:paraId="09E1CD6A" w14:textId="77777777" w:rsidR="009E3A82" w:rsidRDefault="009E3A82" w:rsidP="00506FF3">
      <w:pPr>
        <w:jc w:val="both"/>
      </w:pPr>
    </w:p>
    <w:p w14:paraId="3692247D" w14:textId="77777777" w:rsidR="00A01878" w:rsidRPr="00462470" w:rsidRDefault="00A01878" w:rsidP="00506FF3">
      <w:pPr>
        <w:jc w:val="both"/>
      </w:pPr>
    </w:p>
    <w:p w14:paraId="1F8EA61B" w14:textId="77777777" w:rsidR="00A01878" w:rsidRPr="00462470" w:rsidRDefault="00A01878" w:rsidP="00A01878">
      <w:pPr>
        <w:jc w:val="right"/>
      </w:pPr>
      <w:r w:rsidRPr="00462470">
        <w:t>Przewodniczący Komisji</w:t>
      </w:r>
      <w:r>
        <w:t>:</w:t>
      </w:r>
    </w:p>
    <w:p w14:paraId="3E87135B" w14:textId="77777777" w:rsidR="00A01878" w:rsidRDefault="00A01878" w:rsidP="004E4A21">
      <w:pPr>
        <w:jc w:val="both"/>
      </w:pPr>
    </w:p>
    <w:p w14:paraId="5EFE50B7" w14:textId="77777777" w:rsidR="00A01878" w:rsidRDefault="00A01878" w:rsidP="004E4A21">
      <w:pPr>
        <w:jc w:val="both"/>
      </w:pPr>
    </w:p>
    <w:p w14:paraId="5D6B6155" w14:textId="77777777" w:rsidR="004E4A21" w:rsidRPr="00462470" w:rsidRDefault="004E4A21" w:rsidP="004E4A21">
      <w:pPr>
        <w:jc w:val="both"/>
        <w:rPr>
          <w:rFonts w:eastAsia="Times New Roman"/>
        </w:rPr>
      </w:pPr>
      <w:r w:rsidRPr="00462470">
        <w:t>Protokolant</w:t>
      </w:r>
      <w:r w:rsidR="00A01878">
        <w:t>:</w:t>
      </w:r>
      <w:r w:rsidR="00A01878">
        <w:tab/>
      </w:r>
      <w:r w:rsidR="00A01878">
        <w:tab/>
      </w:r>
      <w:r w:rsidR="00A01878">
        <w:tab/>
      </w:r>
      <w:r w:rsidR="00A01878">
        <w:tab/>
      </w:r>
    </w:p>
    <w:p w14:paraId="7B81E672" w14:textId="77777777" w:rsidR="00BD5A56" w:rsidRPr="00462470" w:rsidRDefault="00BD5A56" w:rsidP="004E4A21">
      <w:pPr>
        <w:jc w:val="both"/>
        <w:rPr>
          <w:rFonts w:eastAsia="Times New Roman"/>
        </w:rPr>
      </w:pPr>
    </w:p>
    <w:sectPr w:rsidR="00BD5A56" w:rsidRPr="0046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75F4C" w14:textId="77777777" w:rsidR="009F57E7" w:rsidRDefault="009F57E7" w:rsidP="000A1A70">
      <w:r>
        <w:separator/>
      </w:r>
    </w:p>
  </w:endnote>
  <w:endnote w:type="continuationSeparator" w:id="0">
    <w:p w14:paraId="2AF6361E" w14:textId="77777777" w:rsidR="009F57E7" w:rsidRDefault="009F57E7" w:rsidP="000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A45F" w14:textId="77777777" w:rsidR="000A1A70" w:rsidRDefault="000A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65021">
      <w:rPr>
        <w:noProof/>
      </w:rPr>
      <w:t>2</w:t>
    </w:r>
    <w:r>
      <w:fldChar w:fldCharType="end"/>
    </w:r>
  </w:p>
  <w:p w14:paraId="463FB4D7" w14:textId="77777777" w:rsidR="000A1A70" w:rsidRDefault="000A1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D5A00" w14:textId="77777777" w:rsidR="009F57E7" w:rsidRDefault="009F57E7" w:rsidP="000A1A70">
      <w:r>
        <w:separator/>
      </w:r>
    </w:p>
  </w:footnote>
  <w:footnote w:type="continuationSeparator" w:id="0">
    <w:p w14:paraId="1001A5B1" w14:textId="77777777" w:rsidR="009F57E7" w:rsidRDefault="009F57E7" w:rsidP="000A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64C81"/>
    <w:multiLevelType w:val="hybridMultilevel"/>
    <w:tmpl w:val="8BEA27A8"/>
    <w:lvl w:ilvl="0" w:tplc="A47A4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79C"/>
    <w:multiLevelType w:val="hybridMultilevel"/>
    <w:tmpl w:val="773E228E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A47A4FDA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056B832">
      <w:start w:val="1"/>
      <w:numFmt w:val="lowerLetter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68FA"/>
    <w:rsid w:val="00015DF2"/>
    <w:rsid w:val="000372FE"/>
    <w:rsid w:val="00066B9A"/>
    <w:rsid w:val="00067D37"/>
    <w:rsid w:val="000A1A70"/>
    <w:rsid w:val="000C71E8"/>
    <w:rsid w:val="000D3607"/>
    <w:rsid w:val="000E589D"/>
    <w:rsid w:val="00111008"/>
    <w:rsid w:val="00116B78"/>
    <w:rsid w:val="00120482"/>
    <w:rsid w:val="00124FC1"/>
    <w:rsid w:val="001405DD"/>
    <w:rsid w:val="00165021"/>
    <w:rsid w:val="00172D84"/>
    <w:rsid w:val="001769CB"/>
    <w:rsid w:val="00177197"/>
    <w:rsid w:val="001778E3"/>
    <w:rsid w:val="001820F1"/>
    <w:rsid w:val="00187C81"/>
    <w:rsid w:val="001F0A39"/>
    <w:rsid w:val="001F1A28"/>
    <w:rsid w:val="00201F5B"/>
    <w:rsid w:val="0023667A"/>
    <w:rsid w:val="0025780D"/>
    <w:rsid w:val="002B0480"/>
    <w:rsid w:val="002D0EBC"/>
    <w:rsid w:val="002D6CF9"/>
    <w:rsid w:val="002F434C"/>
    <w:rsid w:val="00302EDE"/>
    <w:rsid w:val="003066E5"/>
    <w:rsid w:val="003614A6"/>
    <w:rsid w:val="00373971"/>
    <w:rsid w:val="00384792"/>
    <w:rsid w:val="003B0EC0"/>
    <w:rsid w:val="003C064C"/>
    <w:rsid w:val="003D17F9"/>
    <w:rsid w:val="003D6416"/>
    <w:rsid w:val="003D72F2"/>
    <w:rsid w:val="003D7866"/>
    <w:rsid w:val="0042463F"/>
    <w:rsid w:val="00440361"/>
    <w:rsid w:val="00441244"/>
    <w:rsid w:val="00453508"/>
    <w:rsid w:val="00454DE4"/>
    <w:rsid w:val="00462470"/>
    <w:rsid w:val="0047251B"/>
    <w:rsid w:val="004A3C89"/>
    <w:rsid w:val="004A4D49"/>
    <w:rsid w:val="004B6B7C"/>
    <w:rsid w:val="004B7066"/>
    <w:rsid w:val="004E4A21"/>
    <w:rsid w:val="004F3570"/>
    <w:rsid w:val="00501828"/>
    <w:rsid w:val="00506FF3"/>
    <w:rsid w:val="00512E9B"/>
    <w:rsid w:val="00544A77"/>
    <w:rsid w:val="005506B0"/>
    <w:rsid w:val="0055602B"/>
    <w:rsid w:val="00566216"/>
    <w:rsid w:val="00570B09"/>
    <w:rsid w:val="00572DEC"/>
    <w:rsid w:val="00580246"/>
    <w:rsid w:val="005B07F8"/>
    <w:rsid w:val="005D12E0"/>
    <w:rsid w:val="005E1A96"/>
    <w:rsid w:val="00610819"/>
    <w:rsid w:val="00630798"/>
    <w:rsid w:val="00642857"/>
    <w:rsid w:val="00643CAA"/>
    <w:rsid w:val="00644230"/>
    <w:rsid w:val="00677905"/>
    <w:rsid w:val="00695E86"/>
    <w:rsid w:val="006A3AF4"/>
    <w:rsid w:val="006A6C81"/>
    <w:rsid w:val="006A713A"/>
    <w:rsid w:val="006C1062"/>
    <w:rsid w:val="006C4AEA"/>
    <w:rsid w:val="006E01F5"/>
    <w:rsid w:val="006E2AAC"/>
    <w:rsid w:val="006F1A83"/>
    <w:rsid w:val="00734B0A"/>
    <w:rsid w:val="00744307"/>
    <w:rsid w:val="00776DB3"/>
    <w:rsid w:val="0078553A"/>
    <w:rsid w:val="007942D9"/>
    <w:rsid w:val="007B26A0"/>
    <w:rsid w:val="007C05CF"/>
    <w:rsid w:val="007F6B61"/>
    <w:rsid w:val="008118D2"/>
    <w:rsid w:val="00822FC7"/>
    <w:rsid w:val="00834528"/>
    <w:rsid w:val="0084138F"/>
    <w:rsid w:val="0084191A"/>
    <w:rsid w:val="00851F43"/>
    <w:rsid w:val="00854109"/>
    <w:rsid w:val="00863CE6"/>
    <w:rsid w:val="008650F0"/>
    <w:rsid w:val="00874CF0"/>
    <w:rsid w:val="0088055F"/>
    <w:rsid w:val="00887559"/>
    <w:rsid w:val="00887A28"/>
    <w:rsid w:val="00894D95"/>
    <w:rsid w:val="0089784A"/>
    <w:rsid w:val="008A7B43"/>
    <w:rsid w:val="008B43CD"/>
    <w:rsid w:val="008C6D39"/>
    <w:rsid w:val="008E41E6"/>
    <w:rsid w:val="008E41EF"/>
    <w:rsid w:val="008E70AB"/>
    <w:rsid w:val="008F3120"/>
    <w:rsid w:val="00900DDC"/>
    <w:rsid w:val="009013CE"/>
    <w:rsid w:val="00905EA0"/>
    <w:rsid w:val="00955917"/>
    <w:rsid w:val="00971182"/>
    <w:rsid w:val="0097214A"/>
    <w:rsid w:val="00983FF2"/>
    <w:rsid w:val="00986F8D"/>
    <w:rsid w:val="009A50FE"/>
    <w:rsid w:val="009B33C5"/>
    <w:rsid w:val="009B424B"/>
    <w:rsid w:val="009C03E5"/>
    <w:rsid w:val="009C3766"/>
    <w:rsid w:val="009C7DA2"/>
    <w:rsid w:val="009D1161"/>
    <w:rsid w:val="009E3A82"/>
    <w:rsid w:val="009F57E7"/>
    <w:rsid w:val="00A01878"/>
    <w:rsid w:val="00A072BF"/>
    <w:rsid w:val="00A30697"/>
    <w:rsid w:val="00A35E90"/>
    <w:rsid w:val="00A43375"/>
    <w:rsid w:val="00A439E8"/>
    <w:rsid w:val="00A44A27"/>
    <w:rsid w:val="00A54806"/>
    <w:rsid w:val="00A62546"/>
    <w:rsid w:val="00A71121"/>
    <w:rsid w:val="00A73756"/>
    <w:rsid w:val="00A7527F"/>
    <w:rsid w:val="00A83802"/>
    <w:rsid w:val="00A87187"/>
    <w:rsid w:val="00A87EAC"/>
    <w:rsid w:val="00A96D53"/>
    <w:rsid w:val="00AB192A"/>
    <w:rsid w:val="00AD6DE6"/>
    <w:rsid w:val="00AE041A"/>
    <w:rsid w:val="00AE3B9D"/>
    <w:rsid w:val="00AE62BD"/>
    <w:rsid w:val="00B00D17"/>
    <w:rsid w:val="00B17221"/>
    <w:rsid w:val="00B35355"/>
    <w:rsid w:val="00B55C89"/>
    <w:rsid w:val="00B57DE6"/>
    <w:rsid w:val="00B623A3"/>
    <w:rsid w:val="00B721F9"/>
    <w:rsid w:val="00B91867"/>
    <w:rsid w:val="00B94E11"/>
    <w:rsid w:val="00BC7515"/>
    <w:rsid w:val="00BD327C"/>
    <w:rsid w:val="00BD5A56"/>
    <w:rsid w:val="00BF0349"/>
    <w:rsid w:val="00BF2B2B"/>
    <w:rsid w:val="00C03807"/>
    <w:rsid w:val="00C2248B"/>
    <w:rsid w:val="00C23519"/>
    <w:rsid w:val="00C52119"/>
    <w:rsid w:val="00C72C1C"/>
    <w:rsid w:val="00C87943"/>
    <w:rsid w:val="00CC6036"/>
    <w:rsid w:val="00CE0F84"/>
    <w:rsid w:val="00CE4442"/>
    <w:rsid w:val="00CF164E"/>
    <w:rsid w:val="00CF1B85"/>
    <w:rsid w:val="00D027B4"/>
    <w:rsid w:val="00D10FE8"/>
    <w:rsid w:val="00D27098"/>
    <w:rsid w:val="00D27CE2"/>
    <w:rsid w:val="00D46CD6"/>
    <w:rsid w:val="00D50D4D"/>
    <w:rsid w:val="00D524D4"/>
    <w:rsid w:val="00D55B59"/>
    <w:rsid w:val="00D648C1"/>
    <w:rsid w:val="00D76719"/>
    <w:rsid w:val="00D7712C"/>
    <w:rsid w:val="00D80EF8"/>
    <w:rsid w:val="00D87805"/>
    <w:rsid w:val="00DA48B9"/>
    <w:rsid w:val="00DB580C"/>
    <w:rsid w:val="00DC465C"/>
    <w:rsid w:val="00DD6BBE"/>
    <w:rsid w:val="00DF0F81"/>
    <w:rsid w:val="00DF77EA"/>
    <w:rsid w:val="00E002D9"/>
    <w:rsid w:val="00E03845"/>
    <w:rsid w:val="00E07216"/>
    <w:rsid w:val="00E32E75"/>
    <w:rsid w:val="00E475F5"/>
    <w:rsid w:val="00E60B75"/>
    <w:rsid w:val="00E64CF3"/>
    <w:rsid w:val="00E7542B"/>
    <w:rsid w:val="00E94A7F"/>
    <w:rsid w:val="00E95A70"/>
    <w:rsid w:val="00EC21C9"/>
    <w:rsid w:val="00EC4D22"/>
    <w:rsid w:val="00EE3CE1"/>
    <w:rsid w:val="00F110C6"/>
    <w:rsid w:val="00F16DE7"/>
    <w:rsid w:val="00F27F3D"/>
    <w:rsid w:val="00F65483"/>
    <w:rsid w:val="00F90CB8"/>
    <w:rsid w:val="00F94528"/>
    <w:rsid w:val="00F97366"/>
    <w:rsid w:val="00FA1418"/>
    <w:rsid w:val="00FA1710"/>
    <w:rsid w:val="00FA514C"/>
    <w:rsid w:val="00FA7C81"/>
    <w:rsid w:val="00FA7DAB"/>
    <w:rsid w:val="00FD4AB8"/>
    <w:rsid w:val="00FE131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B00A"/>
  <w15:chartTrackingRefBased/>
  <w15:docId w15:val="{761C0B55-11A7-4E71-B659-0C36A0C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56"/>
    <w:rPr>
      <w:rFonts w:ascii="Times New Roman" w:eastAsia="Batang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E11"/>
    <w:rPr>
      <w:rFonts w:ascii="Segoe UI" w:eastAsia="Batang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2D9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uiPriority w:val="11"/>
    <w:rsid w:val="00E002D9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A70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UMIG-RADA</cp:lastModifiedBy>
  <cp:revision>2</cp:revision>
  <cp:lastPrinted>2024-01-25T10:00:00Z</cp:lastPrinted>
  <dcterms:created xsi:type="dcterms:W3CDTF">2024-01-26T06:49:00Z</dcterms:created>
  <dcterms:modified xsi:type="dcterms:W3CDTF">2024-01-26T06:49:00Z</dcterms:modified>
</cp:coreProperties>
</file>