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6D6957" w14:textId="006ED02D" w:rsidR="00057C4B" w:rsidRPr="00591764" w:rsidRDefault="005B60FA" w:rsidP="00057C4B">
      <w:pPr>
        <w:pStyle w:val="Bezodstpw"/>
        <w:jc w:val="center"/>
        <w:rPr>
          <w:rFonts w:ascii="Calibri" w:hAnsi="Calibri" w:cs="Calibri"/>
          <w:b/>
          <w:bCs/>
        </w:rPr>
      </w:pPr>
      <w:bookmarkStart w:id="0" w:name="_GoBack"/>
      <w:bookmarkEnd w:id="0"/>
      <w:r w:rsidRPr="00591764">
        <w:rPr>
          <w:rFonts w:ascii="Calibri" w:hAnsi="Calibri" w:cs="Calibri"/>
          <w:b/>
          <w:bCs/>
        </w:rPr>
        <w:t>Zarządzenie Nr 0050.521.2023</w:t>
      </w:r>
    </w:p>
    <w:p w14:paraId="4E84F6E1" w14:textId="6EAF1D04" w:rsidR="005B60FA" w:rsidRPr="00591764" w:rsidRDefault="005B60FA" w:rsidP="00057C4B">
      <w:pPr>
        <w:pStyle w:val="Bezodstpw"/>
        <w:jc w:val="center"/>
        <w:rPr>
          <w:rFonts w:ascii="Calibri" w:hAnsi="Calibri" w:cs="Calibri"/>
          <w:b/>
          <w:bCs/>
        </w:rPr>
      </w:pPr>
      <w:r w:rsidRPr="00591764">
        <w:rPr>
          <w:rFonts w:ascii="Calibri" w:hAnsi="Calibri" w:cs="Calibri"/>
          <w:b/>
          <w:bCs/>
        </w:rPr>
        <w:t>Burmistrza Miasta i Gminy Międzybórz</w:t>
      </w:r>
      <w:r w:rsidR="00057C4B" w:rsidRPr="00591764">
        <w:rPr>
          <w:rFonts w:ascii="Calibri" w:hAnsi="Calibri" w:cs="Calibri"/>
          <w:b/>
          <w:bCs/>
        </w:rPr>
        <w:t xml:space="preserve"> </w:t>
      </w:r>
      <w:r w:rsidRPr="00591764">
        <w:rPr>
          <w:rFonts w:ascii="Calibri" w:hAnsi="Calibri" w:cs="Calibri"/>
          <w:b/>
          <w:bCs/>
        </w:rPr>
        <w:t>z dnia 26 października 2023 roku</w:t>
      </w:r>
    </w:p>
    <w:p w14:paraId="2CBBBFFF" w14:textId="77777777" w:rsidR="00057C4B" w:rsidRPr="00591764" w:rsidRDefault="00057C4B" w:rsidP="00057C4B">
      <w:pPr>
        <w:pStyle w:val="Bezodstpw"/>
        <w:rPr>
          <w:rFonts w:ascii="Calibri" w:hAnsi="Calibri" w:cs="Calibri"/>
        </w:rPr>
      </w:pPr>
    </w:p>
    <w:p w14:paraId="38423BC7" w14:textId="136E838A" w:rsidR="005B60FA" w:rsidRPr="00591764" w:rsidRDefault="005B60FA" w:rsidP="00057C4B">
      <w:pPr>
        <w:pStyle w:val="Bezodstpw"/>
        <w:jc w:val="both"/>
        <w:rPr>
          <w:rFonts w:ascii="Calibri" w:hAnsi="Calibri" w:cs="Calibri"/>
          <w:b/>
          <w:bCs/>
        </w:rPr>
      </w:pPr>
      <w:r w:rsidRPr="00591764">
        <w:rPr>
          <w:rFonts w:ascii="Calibri" w:hAnsi="Calibri" w:cs="Calibri"/>
          <w:b/>
          <w:bCs/>
        </w:rPr>
        <w:t>w sprawie: oczywistej omyłki pisarskiej w zarządzeniu Nr 0050.458.2023</w:t>
      </w:r>
      <w:r w:rsidR="00057C4B" w:rsidRPr="00591764">
        <w:rPr>
          <w:rFonts w:ascii="Calibri" w:hAnsi="Calibri" w:cs="Calibri"/>
          <w:b/>
          <w:bCs/>
        </w:rPr>
        <w:t xml:space="preserve"> </w:t>
      </w:r>
      <w:r w:rsidRPr="00591764">
        <w:rPr>
          <w:rFonts w:ascii="Calibri" w:hAnsi="Calibri" w:cs="Calibri"/>
          <w:b/>
          <w:bCs/>
        </w:rPr>
        <w:t>Burmistrza Miasta i Gminy Międzybórz z dnia 20 lutego 2023 roku</w:t>
      </w:r>
      <w:r w:rsidR="00057C4B" w:rsidRPr="00591764">
        <w:rPr>
          <w:rFonts w:ascii="Calibri" w:hAnsi="Calibri" w:cs="Calibri"/>
          <w:b/>
          <w:bCs/>
        </w:rPr>
        <w:t xml:space="preserve"> </w:t>
      </w:r>
    </w:p>
    <w:p w14:paraId="236789E9" w14:textId="77777777" w:rsidR="00591764" w:rsidRPr="00591764" w:rsidRDefault="00591764" w:rsidP="00591764">
      <w:pPr>
        <w:jc w:val="both"/>
        <w:rPr>
          <w:rFonts w:ascii="Calibri" w:hAnsi="Calibri" w:cs="Calibri"/>
          <w:szCs w:val="24"/>
        </w:rPr>
      </w:pPr>
    </w:p>
    <w:p w14:paraId="331EEF33" w14:textId="2D821E71" w:rsidR="00591764" w:rsidRPr="00591764" w:rsidRDefault="00591764" w:rsidP="00591764">
      <w:pPr>
        <w:jc w:val="both"/>
        <w:rPr>
          <w:rFonts w:ascii="Calibri" w:hAnsi="Calibri" w:cs="Calibri"/>
          <w:color w:val="222222"/>
          <w:shd w:val="clear" w:color="auto" w:fill="FFFFFF"/>
        </w:rPr>
      </w:pPr>
      <w:r w:rsidRPr="00591764">
        <w:rPr>
          <w:rFonts w:ascii="Calibri" w:hAnsi="Calibri" w:cs="Calibri"/>
          <w:color w:val="222222"/>
          <w:shd w:val="clear" w:color="auto" w:fill="FFFFFF"/>
        </w:rPr>
        <w:t>Na podstawie art.30 ust. 1 i 2 pkt</w:t>
      </w:r>
      <w:r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Pr="00591764">
        <w:rPr>
          <w:rFonts w:ascii="Calibri" w:hAnsi="Calibri" w:cs="Calibri"/>
          <w:color w:val="222222"/>
          <w:shd w:val="clear" w:color="auto" w:fill="FFFFFF"/>
        </w:rPr>
        <w:t>2  ustawy z dnia 8 marca 1990 r. o samorządzie gminnym (tekst jedn. Dz.U.202</w:t>
      </w:r>
      <w:r>
        <w:rPr>
          <w:rFonts w:ascii="Calibri" w:hAnsi="Calibri" w:cs="Calibri"/>
          <w:color w:val="222222"/>
          <w:shd w:val="clear" w:color="auto" w:fill="FFFFFF"/>
        </w:rPr>
        <w:t xml:space="preserve">3 r. poz. </w:t>
      </w:r>
      <w:r w:rsidRPr="00591764">
        <w:rPr>
          <w:rFonts w:ascii="Calibri" w:hAnsi="Calibri" w:cs="Calibri"/>
          <w:color w:val="222222"/>
          <w:shd w:val="clear" w:color="auto" w:fill="FFFFFF"/>
        </w:rPr>
        <w:t xml:space="preserve">559 ze </w:t>
      </w:r>
      <w:r>
        <w:rPr>
          <w:rFonts w:ascii="Calibri" w:hAnsi="Calibri" w:cs="Calibri"/>
          <w:color w:val="222222"/>
          <w:shd w:val="clear" w:color="auto" w:fill="FFFFFF"/>
        </w:rPr>
        <w:t>ze</w:t>
      </w:r>
      <w:r w:rsidRPr="00591764">
        <w:rPr>
          <w:rFonts w:ascii="Calibri" w:hAnsi="Calibri" w:cs="Calibri"/>
          <w:color w:val="222222"/>
          <w:shd w:val="clear" w:color="auto" w:fill="FFFFFF"/>
        </w:rPr>
        <w:t xml:space="preserve"> 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 o gospodarce nieruchomościami (tekst jednolity Dz.U.202</w:t>
      </w:r>
      <w:r>
        <w:rPr>
          <w:rFonts w:ascii="Calibri" w:hAnsi="Calibri" w:cs="Calibri"/>
          <w:color w:val="222222"/>
          <w:shd w:val="clear" w:color="auto" w:fill="FFFFFF"/>
        </w:rPr>
        <w:t>3 r., poz. 344 ze zm</w:t>
      </w:r>
      <w:r w:rsidRPr="00591764">
        <w:rPr>
          <w:rFonts w:ascii="Calibri" w:hAnsi="Calibri" w:cs="Calibri"/>
          <w:color w:val="222222"/>
          <w:shd w:val="clear" w:color="auto" w:fill="FFFFFF"/>
        </w:rPr>
        <w:t>),</w:t>
      </w:r>
      <w:r>
        <w:rPr>
          <w:rFonts w:ascii="Calibri" w:hAnsi="Calibri" w:cs="Calibri"/>
          <w:color w:val="222222"/>
          <w:shd w:val="clear" w:color="auto" w:fill="FFFFFF"/>
        </w:rPr>
        <w:t xml:space="preserve"> zarządzam co następuje:</w:t>
      </w:r>
    </w:p>
    <w:p w14:paraId="35A045D8" w14:textId="7D86B01B" w:rsidR="004E4F3F" w:rsidRPr="00591764" w:rsidRDefault="00057C4B" w:rsidP="00057C4B">
      <w:pPr>
        <w:jc w:val="center"/>
        <w:rPr>
          <w:rFonts w:ascii="Calibri" w:hAnsi="Calibri" w:cs="Calibri"/>
          <w:b/>
          <w:bCs/>
        </w:rPr>
      </w:pPr>
      <w:r w:rsidRPr="00591764">
        <w:rPr>
          <w:rFonts w:ascii="Calibri" w:hAnsi="Calibri" w:cs="Calibri"/>
          <w:b/>
          <w:bCs/>
        </w:rPr>
        <w:t>§ 1</w:t>
      </w:r>
    </w:p>
    <w:p w14:paraId="09580D5E" w14:textId="3BAF01E7" w:rsidR="004E4F3F" w:rsidRPr="00591764" w:rsidRDefault="00057C4B" w:rsidP="00057C4B">
      <w:pPr>
        <w:rPr>
          <w:rFonts w:ascii="Calibri" w:eastAsia="TimesNewRomanPSMT" w:hAnsi="Calibri" w:cs="Calibri"/>
        </w:rPr>
      </w:pPr>
      <w:r w:rsidRPr="00591764">
        <w:rPr>
          <w:rFonts w:ascii="Calibri" w:hAnsi="Calibri" w:cs="Calibri"/>
        </w:rPr>
        <w:t xml:space="preserve">Dokonuje się sprostowania oczywistej omyłki </w:t>
      </w:r>
      <w:r w:rsidRPr="00591764">
        <w:rPr>
          <w:rFonts w:ascii="Calibri" w:hAnsi="Calibri" w:cs="Calibri"/>
          <w:b/>
          <w:bCs/>
        </w:rPr>
        <w:t xml:space="preserve">pisarskiej w zarządzeniu Nr 0050.458.2023 Burmistrza Miasta i Gminy Międzybórz z dnia 20 lutego 2023 roku w ten sposób, że w § 1 </w:t>
      </w:r>
      <w:r w:rsidRPr="00591764">
        <w:rPr>
          <w:rFonts w:ascii="Calibri" w:hAnsi="Calibri" w:cs="Calibri"/>
        </w:rPr>
        <w:t xml:space="preserve">w miejscu - zapisana w księdze wieczystej – zamiast </w:t>
      </w:r>
      <w:r w:rsidRPr="00591764">
        <w:rPr>
          <w:rFonts w:ascii="Calibri" w:eastAsia="TimesNewRomanPSMT" w:hAnsi="Calibri" w:cs="Calibri"/>
        </w:rPr>
        <w:t>WR1E/00065982/8  winno być</w:t>
      </w:r>
      <w:r w:rsidRPr="00591764">
        <w:rPr>
          <w:rFonts w:ascii="Calibri" w:hAnsi="Calibri" w:cs="Calibri"/>
        </w:rPr>
        <w:t xml:space="preserve"> </w:t>
      </w:r>
      <w:r w:rsidRPr="00591764">
        <w:rPr>
          <w:rFonts w:ascii="Calibri" w:eastAsia="TimesNewRomanPSMT" w:hAnsi="Calibri" w:cs="Calibri"/>
          <w:b/>
        </w:rPr>
        <w:t>WR1E/00065928/8</w:t>
      </w:r>
      <w:r w:rsidRPr="00591764">
        <w:rPr>
          <w:rFonts w:ascii="Calibri" w:eastAsia="TimesNewRomanPSMT" w:hAnsi="Calibri" w:cs="Calibri"/>
        </w:rPr>
        <w:t>.</w:t>
      </w:r>
    </w:p>
    <w:p w14:paraId="330DEC1D" w14:textId="5D48964D" w:rsidR="00057C4B" w:rsidRPr="00591764" w:rsidRDefault="00057C4B" w:rsidP="00057C4B">
      <w:pPr>
        <w:jc w:val="center"/>
        <w:rPr>
          <w:rFonts w:ascii="Calibri" w:eastAsia="TimesNewRomanPSMT" w:hAnsi="Calibri" w:cs="Calibri"/>
          <w:b/>
          <w:bCs/>
        </w:rPr>
      </w:pPr>
      <w:r w:rsidRPr="00591764">
        <w:rPr>
          <w:rFonts w:ascii="Calibri" w:eastAsia="TimesNewRomanPSMT" w:hAnsi="Calibri" w:cs="Calibri"/>
          <w:b/>
          <w:bCs/>
        </w:rPr>
        <w:t>§ 2</w:t>
      </w:r>
    </w:p>
    <w:p w14:paraId="42404945" w14:textId="6823735F" w:rsidR="004E4F3F" w:rsidRPr="00591764" w:rsidRDefault="004E4F3F" w:rsidP="00057C4B">
      <w:pPr>
        <w:rPr>
          <w:rFonts w:ascii="Calibri" w:eastAsia="TimesNewRomanPSMT" w:hAnsi="Calibri" w:cs="Calibri"/>
        </w:rPr>
      </w:pPr>
      <w:r w:rsidRPr="00591764">
        <w:rPr>
          <w:rFonts w:ascii="Calibri" w:eastAsia="TimesNewRomanPSMT" w:hAnsi="Calibri" w:cs="Calibri"/>
        </w:rPr>
        <w:t xml:space="preserve">Pozostałe zapisy pozostają bez zmian. </w:t>
      </w:r>
    </w:p>
    <w:p w14:paraId="53A055C3" w14:textId="515B090D" w:rsidR="00057C4B" w:rsidRPr="00591764" w:rsidRDefault="00057C4B" w:rsidP="00057C4B">
      <w:pPr>
        <w:jc w:val="center"/>
        <w:rPr>
          <w:rFonts w:ascii="Calibri" w:eastAsia="TimesNewRomanPSMT" w:hAnsi="Calibri" w:cs="Calibri"/>
          <w:b/>
          <w:bCs/>
        </w:rPr>
      </w:pPr>
      <w:r w:rsidRPr="00591764">
        <w:rPr>
          <w:rFonts w:ascii="Calibri" w:eastAsia="TimesNewRomanPSMT" w:hAnsi="Calibri" w:cs="Calibri"/>
          <w:b/>
          <w:bCs/>
        </w:rPr>
        <w:t>§ 3</w:t>
      </w:r>
    </w:p>
    <w:p w14:paraId="1381554F" w14:textId="1CF19631" w:rsidR="00057C4B" w:rsidRPr="00591764" w:rsidRDefault="00057C4B" w:rsidP="00057C4B">
      <w:pPr>
        <w:rPr>
          <w:rFonts w:ascii="Calibri" w:eastAsia="TimesNewRomanPSMT" w:hAnsi="Calibri" w:cs="Calibri"/>
        </w:rPr>
      </w:pPr>
      <w:r w:rsidRPr="00591764">
        <w:rPr>
          <w:rFonts w:ascii="Calibri" w:eastAsia="TimesNewRomanPSMT" w:hAnsi="Calibri" w:cs="Calibri"/>
        </w:rPr>
        <w:t xml:space="preserve">Zarządzenie wchodzi w życie z dniem podjęcia. </w:t>
      </w:r>
    </w:p>
    <w:p w14:paraId="3747B143" w14:textId="77777777" w:rsidR="004E4F3F" w:rsidRPr="00591764" w:rsidRDefault="004E4F3F" w:rsidP="004E4F3F">
      <w:pPr>
        <w:rPr>
          <w:rFonts w:ascii="Calibri" w:hAnsi="Calibri" w:cs="Calibri"/>
        </w:rPr>
      </w:pPr>
    </w:p>
    <w:p w14:paraId="54681EF8" w14:textId="77777777" w:rsidR="004E4F3F" w:rsidRPr="00591764" w:rsidRDefault="004E4F3F" w:rsidP="004E4F3F">
      <w:pPr>
        <w:rPr>
          <w:rFonts w:ascii="Calibri" w:hAnsi="Calibri" w:cs="Calibri"/>
        </w:rPr>
      </w:pPr>
    </w:p>
    <w:sectPr w:rsidR="004E4F3F" w:rsidRPr="005917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F3F"/>
    <w:rsid w:val="00057C4B"/>
    <w:rsid w:val="00382344"/>
    <w:rsid w:val="004E4F3F"/>
    <w:rsid w:val="00591764"/>
    <w:rsid w:val="005B60FA"/>
    <w:rsid w:val="00813204"/>
    <w:rsid w:val="009F08BF"/>
    <w:rsid w:val="00A7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D9C8F"/>
  <w15:chartTrackingRefBased/>
  <w15:docId w15:val="{337561E3-C4F2-42D4-B2E4-966FB066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7C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C77CD6A-9952-4B08-BB5A-01E46586E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2023-11-27T15:02:00Z</dcterms:created>
  <dcterms:modified xsi:type="dcterms:W3CDTF">2023-11-27T15:02:00Z</dcterms:modified>
</cp:coreProperties>
</file>