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868065" w14:textId="77777777" w:rsidR="00D6395D" w:rsidRPr="00755803" w:rsidRDefault="00572150" w:rsidP="00755803">
      <w:pPr>
        <w:jc w:val="center"/>
        <w:rPr>
          <w:b/>
          <w:bCs/>
        </w:rPr>
      </w:pPr>
      <w:bookmarkStart w:id="0" w:name="_GoBack"/>
      <w:bookmarkEnd w:id="0"/>
      <w:r w:rsidRPr="00755803">
        <w:rPr>
          <w:b/>
          <w:bCs/>
        </w:rPr>
        <w:t>Zarządzenie Nr 0050.490</w:t>
      </w:r>
      <w:r w:rsidR="00D6395D" w:rsidRPr="00755803">
        <w:rPr>
          <w:b/>
          <w:bCs/>
        </w:rPr>
        <w:t>.2023</w:t>
      </w:r>
    </w:p>
    <w:p w14:paraId="0A08BAA1" w14:textId="77777777" w:rsidR="00755803" w:rsidRDefault="00D6395D" w:rsidP="00755803">
      <w:pPr>
        <w:jc w:val="center"/>
        <w:rPr>
          <w:b/>
          <w:bCs/>
        </w:rPr>
      </w:pPr>
      <w:r w:rsidRPr="00755803">
        <w:rPr>
          <w:b/>
          <w:bCs/>
        </w:rPr>
        <w:t>Burmistrza</w:t>
      </w:r>
      <w:r w:rsidR="00755803">
        <w:rPr>
          <w:b/>
          <w:bCs/>
        </w:rPr>
        <w:t xml:space="preserve"> Miasta i Gminy Międzyborza </w:t>
      </w:r>
    </w:p>
    <w:p w14:paraId="40F86BAC" w14:textId="0BEC6A17" w:rsidR="00D6395D" w:rsidRPr="00755803" w:rsidRDefault="00755803" w:rsidP="00755803">
      <w:pPr>
        <w:jc w:val="center"/>
        <w:rPr>
          <w:b/>
          <w:bCs/>
        </w:rPr>
      </w:pPr>
      <w:r>
        <w:rPr>
          <w:b/>
          <w:bCs/>
        </w:rPr>
        <w:t xml:space="preserve">z dnia </w:t>
      </w:r>
      <w:r w:rsidR="00572150" w:rsidRPr="00755803">
        <w:rPr>
          <w:b/>
          <w:bCs/>
        </w:rPr>
        <w:t>30 czerwca 2023</w:t>
      </w:r>
      <w:r w:rsidR="00D6395D" w:rsidRPr="00755803">
        <w:rPr>
          <w:b/>
          <w:bCs/>
        </w:rPr>
        <w:t xml:space="preserve"> roku</w:t>
      </w:r>
    </w:p>
    <w:p w14:paraId="15477C2E" w14:textId="77777777" w:rsidR="00D6395D" w:rsidRPr="00AE2C11" w:rsidRDefault="00D6395D" w:rsidP="00D6395D">
      <w:pPr>
        <w:spacing w:before="100" w:beforeAutospacing="1" w:after="100" w:afterAutospacing="1"/>
        <w:rPr>
          <w:szCs w:val="24"/>
        </w:rPr>
      </w:pPr>
      <w:r w:rsidRPr="00AE2C11">
        <w:rPr>
          <w:b/>
          <w:bCs/>
          <w:szCs w:val="24"/>
        </w:rPr>
        <w:t>w sprawie: sprzedaży nieruchomości stanowiących własność gminy Międzybórz</w:t>
      </w:r>
    </w:p>
    <w:p w14:paraId="7273AA41" w14:textId="2E00AABE" w:rsidR="00D6395D" w:rsidRPr="00AE2C11" w:rsidRDefault="00D6395D" w:rsidP="00572150">
      <w:pPr>
        <w:spacing w:before="100" w:beforeAutospacing="1" w:after="100" w:afterAutospacing="1"/>
        <w:jc w:val="both"/>
        <w:rPr>
          <w:szCs w:val="24"/>
        </w:rPr>
      </w:pPr>
      <w:r w:rsidRPr="00AE2C11">
        <w:rPr>
          <w:szCs w:val="24"/>
        </w:rPr>
        <w:t>Na podstawie art.</w:t>
      </w:r>
      <w:r w:rsidR="00755803">
        <w:rPr>
          <w:szCs w:val="24"/>
        </w:rPr>
        <w:t xml:space="preserve"> </w:t>
      </w:r>
      <w:r w:rsidRPr="00AE2C11">
        <w:rPr>
          <w:szCs w:val="24"/>
        </w:rPr>
        <w:t xml:space="preserve">30 ust. </w:t>
      </w:r>
      <w:r w:rsidR="00755803">
        <w:rPr>
          <w:szCs w:val="24"/>
        </w:rPr>
        <w:t>2 pkt 3</w:t>
      </w:r>
      <w:r w:rsidRPr="00AE2C11">
        <w:rPr>
          <w:szCs w:val="24"/>
        </w:rPr>
        <w:t xml:space="preserve"> ustawy z dnia 8 marca 1990 r. o samorządzie gminnym (t</w:t>
      </w:r>
      <w:r w:rsidR="00755803">
        <w:rPr>
          <w:szCs w:val="24"/>
        </w:rPr>
        <w:t>.j.</w:t>
      </w:r>
      <w:r w:rsidRPr="00AE2C11">
        <w:rPr>
          <w:szCs w:val="24"/>
        </w:rPr>
        <w:t xml:space="preserve"> </w:t>
      </w:r>
      <w:r w:rsidR="00572150" w:rsidRPr="00AE2C11">
        <w:rPr>
          <w:szCs w:val="24"/>
        </w:rPr>
        <w:t>Dz.U.</w:t>
      </w:r>
      <w:r w:rsidR="00755803">
        <w:rPr>
          <w:szCs w:val="24"/>
        </w:rPr>
        <w:t xml:space="preserve"> z </w:t>
      </w:r>
      <w:r w:rsidR="00572150" w:rsidRPr="00AE2C11">
        <w:rPr>
          <w:szCs w:val="24"/>
        </w:rPr>
        <w:t>2023</w:t>
      </w:r>
      <w:r w:rsidR="00755803">
        <w:rPr>
          <w:szCs w:val="24"/>
        </w:rPr>
        <w:t xml:space="preserve"> r</w:t>
      </w:r>
      <w:r w:rsidR="00572150" w:rsidRPr="00AE2C11">
        <w:rPr>
          <w:szCs w:val="24"/>
        </w:rPr>
        <w:t>.</w:t>
      </w:r>
      <w:r w:rsidR="00755803">
        <w:rPr>
          <w:szCs w:val="24"/>
        </w:rPr>
        <w:t xml:space="preserve"> poz. </w:t>
      </w:r>
      <w:r w:rsidR="00572150" w:rsidRPr="00AE2C11">
        <w:rPr>
          <w:szCs w:val="24"/>
        </w:rPr>
        <w:t xml:space="preserve">40 </w:t>
      </w:r>
      <w:r w:rsidRPr="00AE2C11">
        <w:rPr>
          <w:szCs w:val="24"/>
        </w:rPr>
        <w:t>ze</w:t>
      </w:r>
      <w:r w:rsidR="00755803">
        <w:rPr>
          <w:szCs w:val="24"/>
        </w:rPr>
        <w:t xml:space="preserve"> </w:t>
      </w:r>
      <w:r w:rsidRPr="00AE2C11">
        <w:rPr>
          <w:szCs w:val="24"/>
        </w:rPr>
        <w:t>zm.)</w:t>
      </w:r>
      <w:r w:rsidR="00755803">
        <w:rPr>
          <w:szCs w:val="24"/>
        </w:rPr>
        <w:t>,</w:t>
      </w:r>
      <w:r w:rsidR="00755803" w:rsidRPr="00AE2C11">
        <w:rPr>
          <w:szCs w:val="24"/>
        </w:rPr>
        <w:t xml:space="preserve"> art. 35 ust.</w:t>
      </w:r>
      <w:r w:rsidR="00755803">
        <w:rPr>
          <w:szCs w:val="24"/>
        </w:rPr>
        <w:t xml:space="preserve"> </w:t>
      </w:r>
      <w:r w:rsidR="00755803" w:rsidRPr="00AE2C11">
        <w:rPr>
          <w:szCs w:val="24"/>
        </w:rPr>
        <w:t>1 i 2 i art. 37 ust.</w:t>
      </w:r>
      <w:r w:rsidR="00755803">
        <w:rPr>
          <w:szCs w:val="24"/>
        </w:rPr>
        <w:t xml:space="preserve"> </w:t>
      </w:r>
      <w:r w:rsidR="00755803" w:rsidRPr="00AE2C11">
        <w:rPr>
          <w:szCs w:val="24"/>
        </w:rPr>
        <w:t>1 ustawy o gospodarce nieruchomościami (t</w:t>
      </w:r>
      <w:r w:rsidR="00755803">
        <w:rPr>
          <w:szCs w:val="24"/>
        </w:rPr>
        <w:t xml:space="preserve">.j. </w:t>
      </w:r>
      <w:r w:rsidR="00755803" w:rsidRPr="00AE2C11">
        <w:rPr>
          <w:szCs w:val="24"/>
        </w:rPr>
        <w:t>Dz.U.</w:t>
      </w:r>
      <w:r w:rsidR="00755803">
        <w:rPr>
          <w:szCs w:val="24"/>
        </w:rPr>
        <w:t xml:space="preserve"> z </w:t>
      </w:r>
      <w:r w:rsidR="00755803" w:rsidRPr="00AE2C11">
        <w:rPr>
          <w:szCs w:val="24"/>
        </w:rPr>
        <w:t>2023</w:t>
      </w:r>
      <w:r w:rsidR="00755803">
        <w:rPr>
          <w:szCs w:val="24"/>
        </w:rPr>
        <w:t xml:space="preserve"> r</w:t>
      </w:r>
      <w:r w:rsidR="00755803" w:rsidRPr="00AE2C11">
        <w:rPr>
          <w:szCs w:val="24"/>
        </w:rPr>
        <w:t>.</w:t>
      </w:r>
      <w:r w:rsidR="00755803">
        <w:rPr>
          <w:szCs w:val="24"/>
        </w:rPr>
        <w:t xml:space="preserve">, poz. </w:t>
      </w:r>
      <w:r w:rsidR="00755803" w:rsidRPr="00AE2C11">
        <w:rPr>
          <w:szCs w:val="24"/>
        </w:rPr>
        <w:t xml:space="preserve">344 ze zm.) </w:t>
      </w:r>
      <w:r w:rsidRPr="00AE2C11">
        <w:rPr>
          <w:szCs w:val="24"/>
        </w:rPr>
        <w:t xml:space="preserve">w związku z uchwałą </w:t>
      </w:r>
      <w:r w:rsidR="00755803">
        <w:rPr>
          <w:szCs w:val="24"/>
        </w:rPr>
        <w:t>n</w:t>
      </w:r>
      <w:r w:rsidRPr="00AE2C11">
        <w:rPr>
          <w:szCs w:val="24"/>
        </w:rPr>
        <w:t>r XXXVII/225/98 Rady Miejskiej w Międzyborzu z dnia 29 maja 1998 r. w sprawie: określenia zasad nabywania, zbywania i obciążania nieruchomości stanowiących własność miasta i gminy</w:t>
      </w:r>
      <w:r w:rsidR="00755803">
        <w:rPr>
          <w:szCs w:val="24"/>
        </w:rPr>
        <w:t xml:space="preserve"> ze zm. </w:t>
      </w:r>
      <w:r w:rsidR="00755803" w:rsidRPr="00AE2C11">
        <w:rPr>
          <w:szCs w:val="24"/>
        </w:rPr>
        <w:t>zarządzam,</w:t>
      </w:r>
      <w:r w:rsidRPr="00AE2C11">
        <w:rPr>
          <w:szCs w:val="24"/>
        </w:rPr>
        <w:t xml:space="preserve"> co następuje: </w:t>
      </w:r>
    </w:p>
    <w:p w14:paraId="5A576CA2" w14:textId="77777777" w:rsidR="00D6395D" w:rsidRPr="00755803" w:rsidRDefault="00D6395D" w:rsidP="00D6395D">
      <w:pPr>
        <w:spacing w:before="100" w:beforeAutospacing="1" w:after="100" w:afterAutospacing="1"/>
        <w:jc w:val="center"/>
        <w:rPr>
          <w:b/>
          <w:bCs/>
          <w:szCs w:val="24"/>
        </w:rPr>
      </w:pPr>
      <w:r w:rsidRPr="00755803">
        <w:rPr>
          <w:b/>
          <w:bCs/>
          <w:szCs w:val="24"/>
        </w:rPr>
        <w:t>§ 1</w:t>
      </w:r>
    </w:p>
    <w:p w14:paraId="096D30D6" w14:textId="54D0A42C" w:rsidR="00572150" w:rsidRPr="00755803" w:rsidRDefault="00D6395D" w:rsidP="00755803">
      <w:pPr>
        <w:jc w:val="both"/>
        <w:rPr>
          <w:rFonts w:eastAsia="TimesNewRomanPSMT"/>
          <w:szCs w:val="24"/>
        </w:rPr>
      </w:pPr>
      <w:r w:rsidRPr="00AE2C11">
        <w:rPr>
          <w:rFonts w:eastAsia="TimesNewRomanPSMT"/>
          <w:szCs w:val="24"/>
        </w:rPr>
        <w:t xml:space="preserve">Przeznaczam do sprzedaży w trybie </w:t>
      </w:r>
      <w:r w:rsidRPr="00AE2C11">
        <w:rPr>
          <w:color w:val="000000" w:themeColor="text1"/>
          <w:szCs w:val="24"/>
        </w:rPr>
        <w:t xml:space="preserve">przetargu ustnego </w:t>
      </w:r>
      <w:r w:rsidR="00755803" w:rsidRPr="00AE2C11">
        <w:rPr>
          <w:color w:val="000000" w:themeColor="text1"/>
          <w:szCs w:val="24"/>
        </w:rPr>
        <w:t>nieograniczonego</w:t>
      </w:r>
      <w:r w:rsidR="00755803" w:rsidRPr="00AE2C11">
        <w:rPr>
          <w:rStyle w:val="markedcontent"/>
          <w:szCs w:val="24"/>
        </w:rPr>
        <w:t xml:space="preserve"> </w:t>
      </w:r>
      <w:r w:rsidR="00755803" w:rsidRPr="00AE2C11">
        <w:rPr>
          <w:rFonts w:eastAsia="TimesNewRomanPSMT"/>
          <w:szCs w:val="24"/>
        </w:rPr>
        <w:t>nieruchomość</w:t>
      </w:r>
      <w:r w:rsidR="00572150" w:rsidRPr="00AE2C11">
        <w:rPr>
          <w:rFonts w:eastAsia="TimesNewRomanPSMT"/>
          <w:szCs w:val="24"/>
        </w:rPr>
        <w:t>:</w:t>
      </w:r>
      <w:r w:rsidR="00755803">
        <w:rPr>
          <w:rFonts w:eastAsia="TimesNewRomanPSMT"/>
          <w:szCs w:val="24"/>
        </w:rPr>
        <w:t xml:space="preserve"> </w:t>
      </w:r>
      <w:r w:rsidR="00572150" w:rsidRPr="00AE2C11">
        <w:rPr>
          <w:szCs w:val="24"/>
          <w:u w:val="single"/>
        </w:rPr>
        <w:t>Międzybórz, ul. Rynek 10/6</w:t>
      </w:r>
    </w:p>
    <w:p w14:paraId="3CF738AA" w14:textId="77777777" w:rsidR="00D6395D" w:rsidRPr="00AE2C11" w:rsidRDefault="00572150" w:rsidP="00755803">
      <w:pPr>
        <w:rPr>
          <w:szCs w:val="24"/>
        </w:rPr>
      </w:pPr>
      <w:r w:rsidRPr="00AE2C11">
        <w:rPr>
          <w:szCs w:val="24"/>
        </w:rPr>
        <w:t>-lokal użytkowy nr 6 o pow. u</w:t>
      </w:r>
      <w:r w:rsidR="00AE2C11" w:rsidRPr="00AE2C11">
        <w:rPr>
          <w:szCs w:val="24"/>
        </w:rPr>
        <w:t>żytkowej 44.73m2 wraz z udziałem 1377/10 000 w częściach wspólnych budynku i p</w:t>
      </w:r>
      <w:r w:rsidR="00644835">
        <w:rPr>
          <w:szCs w:val="24"/>
        </w:rPr>
        <w:t>owierzchni działek oznaczonej wg</w:t>
      </w:r>
      <w:r w:rsidR="00AE2C11" w:rsidRPr="00AE2C11">
        <w:rPr>
          <w:szCs w:val="24"/>
        </w:rPr>
        <w:t xml:space="preserve"> ewidencji gruntów nr 629/5 i 629/8 o łącznej pow. 563m2 zapisany w księdze wieczystej WR1E/00067219/9 i prowadzonej przez Sąd Rejonowy w Oleśnicy- Wydział Ksiąg Wieczystych. </w:t>
      </w:r>
    </w:p>
    <w:p w14:paraId="7345B110" w14:textId="77777777" w:rsidR="00FA59E3" w:rsidRPr="00AE2C11" w:rsidRDefault="00FA59E3" w:rsidP="00D6395D">
      <w:pPr>
        <w:jc w:val="center"/>
        <w:rPr>
          <w:szCs w:val="24"/>
          <w:u w:val="single"/>
        </w:rPr>
      </w:pPr>
    </w:p>
    <w:p w14:paraId="53A6B4D0" w14:textId="77777777" w:rsidR="00D6395D" w:rsidRPr="00755803" w:rsidRDefault="00D6395D" w:rsidP="00FA59E3">
      <w:pPr>
        <w:jc w:val="center"/>
        <w:rPr>
          <w:b/>
          <w:bCs/>
          <w:szCs w:val="24"/>
        </w:rPr>
      </w:pPr>
      <w:r w:rsidRPr="00755803">
        <w:rPr>
          <w:b/>
          <w:bCs/>
          <w:szCs w:val="24"/>
        </w:rPr>
        <w:t>§ 2</w:t>
      </w:r>
    </w:p>
    <w:p w14:paraId="3D736F19" w14:textId="77777777" w:rsidR="00D6395D" w:rsidRPr="00AE2C11" w:rsidRDefault="00D6395D" w:rsidP="00FA59E3">
      <w:pPr>
        <w:spacing w:before="100" w:beforeAutospacing="1" w:after="100" w:afterAutospacing="1"/>
        <w:jc w:val="both"/>
        <w:rPr>
          <w:szCs w:val="24"/>
        </w:rPr>
      </w:pPr>
      <w:r w:rsidRPr="00AE2C11">
        <w:rPr>
          <w:szCs w:val="24"/>
        </w:rPr>
        <w:t>Szczegółowe warunki sprzedaży określa</w:t>
      </w:r>
      <w:r w:rsidR="00AE2C11" w:rsidRPr="00AE2C11">
        <w:rPr>
          <w:szCs w:val="24"/>
        </w:rPr>
        <w:t xml:space="preserve"> wykaz</w:t>
      </w:r>
      <w:r w:rsidRPr="00AE2C11">
        <w:rPr>
          <w:szCs w:val="24"/>
        </w:rPr>
        <w:t xml:space="preserve"> o przeznacz</w:t>
      </w:r>
      <w:r w:rsidR="00FA59E3" w:rsidRPr="00AE2C11">
        <w:rPr>
          <w:szCs w:val="24"/>
        </w:rPr>
        <w:t>eniu nieruchomości do sprzedaży,</w:t>
      </w:r>
    </w:p>
    <w:p w14:paraId="1079DC44" w14:textId="77777777" w:rsidR="00FA59E3" w:rsidRPr="00755803" w:rsidRDefault="00D6395D" w:rsidP="00C75AB9">
      <w:pPr>
        <w:spacing w:before="100" w:beforeAutospacing="1"/>
        <w:jc w:val="center"/>
        <w:rPr>
          <w:b/>
          <w:bCs/>
          <w:szCs w:val="24"/>
        </w:rPr>
      </w:pPr>
      <w:r w:rsidRPr="00755803">
        <w:rPr>
          <w:b/>
          <w:bCs/>
          <w:szCs w:val="24"/>
        </w:rPr>
        <w:t>§ 3</w:t>
      </w:r>
    </w:p>
    <w:p w14:paraId="2E03C970" w14:textId="77777777" w:rsidR="00AE2C11" w:rsidRPr="00AE2C11" w:rsidRDefault="00AE2C11" w:rsidP="00AE2C11">
      <w:pPr>
        <w:pStyle w:val="Bezodstpw"/>
        <w:rPr>
          <w:rStyle w:val="Pogrubienie"/>
          <w:szCs w:val="24"/>
        </w:rPr>
      </w:pPr>
    </w:p>
    <w:p w14:paraId="62539205" w14:textId="77777777" w:rsidR="00C75AB9" w:rsidRPr="00AE2C11" w:rsidRDefault="00AE2C11" w:rsidP="00C75AB9">
      <w:pPr>
        <w:jc w:val="both"/>
        <w:rPr>
          <w:szCs w:val="24"/>
        </w:rPr>
      </w:pPr>
      <w:r w:rsidRPr="00AE2C11">
        <w:rPr>
          <w:szCs w:val="24"/>
        </w:rPr>
        <w:t xml:space="preserve"> Wykonanie zarządzenia powierza się Sekretarzowi Miasta i Gminy Międzybórz</w:t>
      </w:r>
      <w:r w:rsidR="00A079B3" w:rsidRPr="00AE2C11">
        <w:rPr>
          <w:szCs w:val="24"/>
        </w:rPr>
        <w:t xml:space="preserve">, </w:t>
      </w:r>
    </w:p>
    <w:p w14:paraId="3B15BCD5" w14:textId="77777777" w:rsidR="00D6395D" w:rsidRPr="00755803" w:rsidRDefault="00D6395D" w:rsidP="00D6395D">
      <w:pPr>
        <w:spacing w:before="100" w:beforeAutospacing="1" w:after="100" w:afterAutospacing="1"/>
        <w:jc w:val="center"/>
        <w:rPr>
          <w:b/>
          <w:bCs/>
          <w:szCs w:val="24"/>
        </w:rPr>
      </w:pPr>
      <w:r w:rsidRPr="00755803">
        <w:rPr>
          <w:b/>
          <w:bCs/>
          <w:szCs w:val="24"/>
        </w:rPr>
        <w:t>§ 4</w:t>
      </w:r>
    </w:p>
    <w:p w14:paraId="4BFA0A40" w14:textId="77777777" w:rsidR="00D6395D" w:rsidRPr="00AE2C11" w:rsidRDefault="00D6395D" w:rsidP="00FA59E3">
      <w:pPr>
        <w:spacing w:before="100" w:beforeAutospacing="1" w:after="100" w:afterAutospacing="1"/>
        <w:jc w:val="both"/>
        <w:rPr>
          <w:szCs w:val="24"/>
        </w:rPr>
      </w:pPr>
      <w:r w:rsidRPr="00AE2C11">
        <w:rPr>
          <w:szCs w:val="24"/>
        </w:rPr>
        <w:t>Zarządzenie wchodzi w życie z dniem wydania</w:t>
      </w:r>
      <w:r w:rsidR="00FA59E3" w:rsidRPr="00AE2C11">
        <w:rPr>
          <w:szCs w:val="24"/>
        </w:rPr>
        <w:t>.</w:t>
      </w:r>
    </w:p>
    <w:p w14:paraId="52680F0B" w14:textId="77777777" w:rsidR="00D6395D" w:rsidRPr="00AE2C11" w:rsidRDefault="00D6395D" w:rsidP="00D6395D">
      <w:pPr>
        <w:spacing w:before="100" w:beforeAutospacing="1" w:after="100" w:afterAutospacing="1"/>
        <w:rPr>
          <w:szCs w:val="24"/>
        </w:rPr>
      </w:pPr>
      <w:r w:rsidRPr="00AE2C11">
        <w:rPr>
          <w:szCs w:val="24"/>
        </w:rPr>
        <w:t> </w:t>
      </w:r>
    </w:p>
    <w:p w14:paraId="7D15F202" w14:textId="77777777" w:rsidR="00D6395D" w:rsidRPr="00FA59E3" w:rsidRDefault="00D6395D" w:rsidP="00D6395D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4DF22ED6" w14:textId="77777777" w:rsidR="00D6395D" w:rsidRPr="00FA59E3" w:rsidRDefault="00D6395D" w:rsidP="00D6395D">
      <w:pPr>
        <w:rPr>
          <w:sz w:val="22"/>
          <w:szCs w:val="22"/>
        </w:rPr>
      </w:pPr>
    </w:p>
    <w:p w14:paraId="5EFBA82C" w14:textId="77777777" w:rsidR="00D6395D" w:rsidRPr="00FA59E3" w:rsidRDefault="00D6395D" w:rsidP="00D6395D">
      <w:pPr>
        <w:rPr>
          <w:sz w:val="22"/>
          <w:szCs w:val="22"/>
        </w:rPr>
      </w:pPr>
    </w:p>
    <w:p w14:paraId="776F976B" w14:textId="77777777" w:rsidR="003B6EE6" w:rsidRPr="00FA59E3" w:rsidRDefault="003B6EE6" w:rsidP="00D6395D">
      <w:pPr>
        <w:rPr>
          <w:sz w:val="22"/>
          <w:szCs w:val="22"/>
        </w:rPr>
      </w:pPr>
    </w:p>
    <w:sectPr w:rsidR="003B6EE6" w:rsidRPr="00FA59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95D"/>
    <w:rsid w:val="000074B2"/>
    <w:rsid w:val="003B6EE6"/>
    <w:rsid w:val="00572150"/>
    <w:rsid w:val="00644835"/>
    <w:rsid w:val="00677FE3"/>
    <w:rsid w:val="00755803"/>
    <w:rsid w:val="00A079B3"/>
    <w:rsid w:val="00AE2C11"/>
    <w:rsid w:val="00C11527"/>
    <w:rsid w:val="00C75AB9"/>
    <w:rsid w:val="00D6395D"/>
    <w:rsid w:val="00FA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E5D6F"/>
  <w15:chartTrackingRefBased/>
  <w15:docId w15:val="{9444692D-AE7E-4B8C-B09F-19D71EA45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395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639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D6395D"/>
  </w:style>
  <w:style w:type="character" w:styleId="Hipercze">
    <w:name w:val="Hyperlink"/>
    <w:basedOn w:val="Domylnaczcionkaakapitu"/>
    <w:uiPriority w:val="99"/>
    <w:semiHidden/>
    <w:unhideWhenUsed/>
    <w:rsid w:val="00572150"/>
    <w:rPr>
      <w:color w:val="0000FF"/>
      <w:u w:val="single"/>
    </w:rPr>
  </w:style>
  <w:style w:type="character" w:styleId="Pogrubienie">
    <w:name w:val="Strong"/>
    <w:qFormat/>
    <w:rsid w:val="00AE2C11"/>
    <w:rPr>
      <w:b/>
      <w:bCs/>
    </w:rPr>
  </w:style>
  <w:style w:type="paragraph" w:styleId="Bezodstpw">
    <w:name w:val="No Spacing"/>
    <w:uiPriority w:val="1"/>
    <w:qFormat/>
    <w:rsid w:val="00AE2C1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dcterms:created xsi:type="dcterms:W3CDTF">2023-07-24T11:19:00Z</dcterms:created>
  <dcterms:modified xsi:type="dcterms:W3CDTF">2023-07-24T11:19:00Z</dcterms:modified>
</cp:coreProperties>
</file>